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778DE" w14:textId="77777777" w:rsidR="00FC50D3" w:rsidRPr="00CB6562" w:rsidRDefault="00FC50D3" w:rsidP="007A5941">
      <w:pPr>
        <w:pStyle w:val="PaperTitle"/>
      </w:pPr>
      <w:r w:rsidRPr="00CB6562">
        <w:t>A Sample Document</w:t>
      </w:r>
      <w:r w:rsidR="00CD074F" w:rsidRPr="00CB6562">
        <w:t xml:space="preserve"> </w:t>
      </w:r>
    </w:p>
    <w:p w14:paraId="3E74CA0B" w14:textId="77777777" w:rsidR="00FC50D3" w:rsidRPr="001F3F54" w:rsidRDefault="00FC50D3" w:rsidP="00293EFC">
      <w:pPr>
        <w:pStyle w:val="18pt"/>
      </w:pPr>
    </w:p>
    <w:p w14:paraId="2177E955" w14:textId="77777777" w:rsidR="00FC50D3" w:rsidRDefault="00CD074F" w:rsidP="00FC50D3">
      <w:pPr>
        <w:pStyle w:val="AuthorsName"/>
      </w:pPr>
      <w:r>
        <w:t>Author’s Name</w:t>
      </w:r>
    </w:p>
    <w:p w14:paraId="103F137C" w14:textId="77777777" w:rsidR="00FC50D3" w:rsidRDefault="00FC50D3" w:rsidP="007A5941">
      <w:pPr>
        <w:pStyle w:val="AuthorsAffiliationandE-mailAddress"/>
      </w:pPr>
      <w:r w:rsidRPr="00FC50D3">
        <w:t>Author’s Affiliation</w:t>
      </w:r>
      <w:r w:rsidR="00232BE8">
        <w:t xml:space="preserve"> and E-mail Address</w:t>
      </w:r>
    </w:p>
    <w:p w14:paraId="5EDB38F6" w14:textId="77777777" w:rsidR="00FC50D3" w:rsidRPr="0065669C" w:rsidRDefault="00FC50D3" w:rsidP="007A5941">
      <w:pPr>
        <w:pStyle w:val="12pt"/>
      </w:pPr>
    </w:p>
    <w:p w14:paraId="1B25290F" w14:textId="77777777" w:rsidR="00FC50D3" w:rsidRPr="002553B8" w:rsidRDefault="00FC50D3" w:rsidP="00FC50D3">
      <w:pPr>
        <w:rPr>
          <w:rStyle w:val="AbstractCharChar"/>
        </w:rPr>
      </w:pPr>
      <w:r w:rsidRPr="000951EC">
        <w:rPr>
          <w:rStyle w:val="AbstractBoldChar"/>
        </w:rPr>
        <w:t>Abstract</w:t>
      </w:r>
      <w:r w:rsidRPr="007A5941">
        <w:rPr>
          <w:rStyle w:val="KeywordsBold"/>
        </w:rPr>
        <w:t xml:space="preserve">: </w:t>
      </w:r>
      <w:r w:rsidRPr="002553B8">
        <w:rPr>
          <w:rStyle w:val="AbstractCharChar"/>
        </w:rPr>
        <w:t>This is a sample input file. Comparing it with the output it generates can show you how to produce a simple document of your own.</w:t>
      </w:r>
    </w:p>
    <w:p w14:paraId="7BA4E94E" w14:textId="77777777" w:rsidR="00FC50D3" w:rsidRPr="006367FB" w:rsidRDefault="00FC50D3" w:rsidP="00FC50D3">
      <w:pPr>
        <w:rPr>
          <w:rStyle w:val="9pt"/>
        </w:rPr>
      </w:pPr>
    </w:p>
    <w:p w14:paraId="009752C5" w14:textId="77777777" w:rsidR="00FC50D3" w:rsidRDefault="00FC50D3" w:rsidP="007E68EE">
      <w:r w:rsidRPr="007A5941">
        <w:rPr>
          <w:rStyle w:val="KeywordsBold"/>
        </w:rPr>
        <w:t>Keywords:</w:t>
      </w:r>
      <w:r>
        <w:t xml:space="preserve"> </w:t>
      </w:r>
      <w:r w:rsidRPr="007E68EE">
        <w:rPr>
          <w:rStyle w:val="KeywordChar"/>
        </w:rPr>
        <w:t>sample, Word</w:t>
      </w:r>
    </w:p>
    <w:p w14:paraId="484F05BD" w14:textId="77777777" w:rsidR="00FC50D3" w:rsidRDefault="00FC50D3" w:rsidP="005230ED">
      <w:pPr>
        <w:pStyle w:val="Text"/>
      </w:pPr>
    </w:p>
    <w:p w14:paraId="1A9C0A04" w14:textId="77777777" w:rsidR="004A4F1B" w:rsidRDefault="004A4F1B" w:rsidP="005230ED">
      <w:pPr>
        <w:pStyle w:val="Text"/>
      </w:pPr>
    </w:p>
    <w:p w14:paraId="6F38FF09" w14:textId="77777777" w:rsidR="009471F8" w:rsidRDefault="009471F8" w:rsidP="005230ED">
      <w:pPr>
        <w:pStyle w:val="Text"/>
      </w:pPr>
    </w:p>
    <w:p w14:paraId="789CF653" w14:textId="77777777" w:rsidR="00FC50D3" w:rsidRDefault="00FC50D3" w:rsidP="002553B8">
      <w:pPr>
        <w:pStyle w:val="Heading"/>
      </w:pPr>
      <w:r w:rsidRPr="00FC50D3">
        <w:t>Ordinary Text</w:t>
      </w:r>
    </w:p>
    <w:p w14:paraId="38A2CA4F" w14:textId="77777777" w:rsidR="00FC50D3" w:rsidRDefault="00FC50D3" w:rsidP="00FC50D3"/>
    <w:p w14:paraId="583811CA" w14:textId="77777777" w:rsidR="00FC50D3" w:rsidRDefault="00E31C33" w:rsidP="00354705">
      <w:pPr>
        <w:pStyle w:val="Text"/>
      </w:pPr>
      <w:r>
        <w:t xml:space="preserve">All ordinary text is in Times New Roman, 11-point type (style “Normal”). </w:t>
      </w:r>
      <w:r w:rsidR="00D2010F">
        <w:t xml:space="preserve">Text for the table and figure is in Times New Roman, 9-point type. </w:t>
      </w:r>
      <w:r w:rsidR="00FC50D3">
        <w:t xml:space="preserve">The ends of words and sentences are marked by </w:t>
      </w:r>
      <w:r>
        <w:t>a single space</w:t>
      </w:r>
      <w:r w:rsidR="005A4651">
        <w:t>.</w:t>
      </w:r>
      <w:r w:rsidR="00CB6562">
        <w:t xml:space="preserve"> Paper size is A4.</w:t>
      </w:r>
      <w:r w:rsidR="00D2010F">
        <w:t xml:space="preserve"> </w:t>
      </w:r>
      <w:r w:rsidR="00442624" w:rsidRPr="00442624">
        <w:rPr>
          <w:b/>
        </w:rPr>
        <w:t>Please do not put page numbers. Please follow the template closely and do not do any adjustment to the template. Please submit source and PDF files.</w:t>
      </w:r>
      <w:r w:rsidR="0031152F">
        <w:rPr>
          <w:b/>
        </w:rPr>
        <w:t xml:space="preserve"> </w:t>
      </w:r>
      <w:r w:rsidR="0031152F" w:rsidRPr="0031152F">
        <w:rPr>
          <w:b/>
        </w:rPr>
        <w:t xml:space="preserve">The paper is strictly limited to a maximum of </w:t>
      </w:r>
      <w:r w:rsidR="00214423" w:rsidRPr="009C0ABA">
        <w:rPr>
          <w:b/>
        </w:rPr>
        <w:t>16</w:t>
      </w:r>
      <w:r w:rsidR="0031152F" w:rsidRPr="0031152F">
        <w:rPr>
          <w:b/>
        </w:rPr>
        <w:t xml:space="preserve"> pages. But </w:t>
      </w:r>
      <w:r w:rsidR="001528DC">
        <w:rPr>
          <w:b/>
        </w:rPr>
        <w:t xml:space="preserve">it should not be shorter than </w:t>
      </w:r>
      <w:r w:rsidR="00214423" w:rsidRPr="009C0ABA">
        <w:rPr>
          <w:b/>
        </w:rPr>
        <w:t>8</w:t>
      </w:r>
      <w:r w:rsidR="0031152F" w:rsidRPr="0031152F">
        <w:rPr>
          <w:b/>
        </w:rPr>
        <w:t xml:space="preserve"> pages.</w:t>
      </w:r>
    </w:p>
    <w:p w14:paraId="7A0F4B18" w14:textId="77777777" w:rsidR="00FC50D3" w:rsidRDefault="00FC50D3" w:rsidP="00354705">
      <w:pPr>
        <w:pStyle w:val="Text"/>
        <w:ind w:firstLine="360"/>
      </w:pPr>
      <w:r>
        <w:t>One or more blank lines denote the end of a paragraph.</w:t>
      </w:r>
      <w:r w:rsidR="000950F6">
        <w:t xml:space="preserve"> With the exception of the first paragraph, subsequent paragraphs in each section are indented .25”.</w:t>
      </w:r>
    </w:p>
    <w:p w14:paraId="37C0DA52" w14:textId="77777777" w:rsidR="00FC50D3" w:rsidRDefault="00FC50D3" w:rsidP="00354705">
      <w:pPr>
        <w:pStyle w:val="Text"/>
        <w:ind w:firstLine="360"/>
      </w:pPr>
      <w:r>
        <w:t>Dashes come in three sizes: an intra-word dash, a medium dash for number ranges like 1</w:t>
      </w:r>
      <w:r w:rsidR="00CD074F">
        <w:t>–</w:t>
      </w:r>
      <w:r>
        <w:t>2,</w:t>
      </w:r>
      <w:r w:rsidR="000950F6">
        <w:t xml:space="preserve"> (en dash) </w:t>
      </w:r>
      <w:r>
        <w:t>and a punctuation dash</w:t>
      </w:r>
      <w:r w:rsidR="00CD074F">
        <w:t>—</w:t>
      </w:r>
      <w:r>
        <w:t xml:space="preserve"> like this</w:t>
      </w:r>
      <w:r w:rsidR="000950F6">
        <w:t xml:space="preserve"> (</w:t>
      </w:r>
      <w:proofErr w:type="spellStart"/>
      <w:r w:rsidR="000950F6">
        <w:t>em</w:t>
      </w:r>
      <w:proofErr w:type="spellEnd"/>
      <w:r w:rsidR="000950F6">
        <w:t xml:space="preserve"> dash)</w:t>
      </w:r>
      <w:r>
        <w:t>.</w:t>
      </w:r>
    </w:p>
    <w:p w14:paraId="7C844657" w14:textId="77777777" w:rsidR="00FC50D3" w:rsidRPr="00CD074F" w:rsidRDefault="000950F6" w:rsidP="00354705">
      <w:pPr>
        <w:pStyle w:val="Text"/>
        <w:ind w:firstLine="360"/>
        <w:rPr>
          <w:i/>
        </w:rPr>
      </w:pPr>
      <w:r>
        <w:t xml:space="preserve">Text that needs special emphasis should be in </w:t>
      </w:r>
      <w:r w:rsidR="00FC50D3" w:rsidRPr="00CD074F">
        <w:t xml:space="preserve">an </w:t>
      </w:r>
      <w:r w:rsidR="00FC50D3" w:rsidRPr="00CD074F">
        <w:rPr>
          <w:i/>
        </w:rPr>
        <w:t>italic</w:t>
      </w:r>
      <w:r w:rsidR="00FC50D3" w:rsidRPr="00CD074F">
        <w:t xml:space="preserve"> type style.</w:t>
      </w:r>
      <w:r w:rsidR="00CD074F" w:rsidRPr="00CD074F">
        <w:t xml:space="preserve"> </w:t>
      </w:r>
      <w:r w:rsidR="00FC50D3" w:rsidRPr="00CD074F">
        <w:rPr>
          <w:i/>
        </w:rPr>
        <w:t xml:space="preserve">A long segment of text can also be emphasized in this way. Text within such a segment </w:t>
      </w:r>
      <w:r>
        <w:rPr>
          <w:i/>
        </w:rPr>
        <w:t xml:space="preserve">may be </w:t>
      </w:r>
      <w:r w:rsidR="00FC50D3" w:rsidRPr="00CD074F">
        <w:rPr>
          <w:i/>
        </w:rPr>
        <w:t>given</w:t>
      </w:r>
      <w:r w:rsidR="00CD074F" w:rsidRPr="00CD074F">
        <w:rPr>
          <w:i/>
        </w:rPr>
        <w:t xml:space="preserve"> </w:t>
      </w:r>
      <w:r w:rsidR="00FC50D3" w:rsidRPr="00CD074F">
        <w:rPr>
          <w:i/>
        </w:rPr>
        <w:t>additional emphasis with</w:t>
      </w:r>
      <w:r w:rsidR="00FC50D3" w:rsidRPr="00CD074F">
        <w:t xml:space="preserve"> Roman </w:t>
      </w:r>
      <w:r w:rsidR="00FC50D3" w:rsidRPr="00CD074F">
        <w:rPr>
          <w:i/>
        </w:rPr>
        <w:t>type</w:t>
      </w:r>
      <w:r w:rsidR="00FC50D3" w:rsidRPr="00CD074F">
        <w:t xml:space="preserve">. </w:t>
      </w:r>
      <w:r w:rsidR="00FC50D3" w:rsidRPr="00CD074F">
        <w:rPr>
          <w:i/>
        </w:rPr>
        <w:t>Italic type loses its ability to emphasize and become simply</w:t>
      </w:r>
      <w:r w:rsidR="00CD074F">
        <w:rPr>
          <w:i/>
        </w:rPr>
        <w:t xml:space="preserve"> </w:t>
      </w:r>
      <w:r w:rsidR="00FC50D3" w:rsidRPr="00CD074F">
        <w:rPr>
          <w:i/>
        </w:rPr>
        <w:t>distracting when used excessively.</w:t>
      </w:r>
    </w:p>
    <w:p w14:paraId="798B6D8A" w14:textId="77777777" w:rsidR="00FC50D3" w:rsidRDefault="00FC50D3" w:rsidP="00354705">
      <w:pPr>
        <w:pStyle w:val="Text"/>
        <w:ind w:firstLine="360"/>
      </w:pPr>
      <w:r>
        <w:t xml:space="preserve">It is sometimes necessary to prevent </w:t>
      </w:r>
      <w:r w:rsidR="00CD074F">
        <w:t>text</w:t>
      </w:r>
      <w:r>
        <w:t xml:space="preserve"> from breaking a line where it might otherwise do so.</w:t>
      </w:r>
    </w:p>
    <w:p w14:paraId="74F643BC" w14:textId="77777777" w:rsidR="00FC50D3" w:rsidRDefault="00FC50D3" w:rsidP="00354705">
      <w:pPr>
        <w:pStyle w:val="Text"/>
        <w:ind w:firstLine="360"/>
      </w:pPr>
      <w:r>
        <w:t>This may</w:t>
      </w:r>
      <w:r w:rsidR="00CD074F">
        <w:t xml:space="preserve"> be at a space, as between the “</w:t>
      </w:r>
      <w:r>
        <w:t>Mr.</w:t>
      </w:r>
      <w:r w:rsidR="00CD074F">
        <w:t>”</w:t>
      </w:r>
      <w:r>
        <w:t xml:space="preserve"> and </w:t>
      </w:r>
      <w:r w:rsidR="00CD074F">
        <w:t>“Jones” in “</w:t>
      </w:r>
      <w:r>
        <w:t>Mr. Jones</w:t>
      </w:r>
      <w:r w:rsidR="00CD074F">
        <w:t>”</w:t>
      </w:r>
      <w:r>
        <w:t>, or within a word</w:t>
      </w:r>
      <w:r w:rsidR="00C226AD">
        <w:t>.</w:t>
      </w:r>
    </w:p>
    <w:p w14:paraId="26918633" w14:textId="77777777" w:rsidR="00CD074F" w:rsidRDefault="00CD074F" w:rsidP="005230ED">
      <w:pPr>
        <w:pStyle w:val="Text"/>
      </w:pPr>
    </w:p>
    <w:p w14:paraId="37D61298" w14:textId="77777777" w:rsidR="009471F8" w:rsidRDefault="009471F8" w:rsidP="005230ED">
      <w:pPr>
        <w:pStyle w:val="Text"/>
      </w:pPr>
    </w:p>
    <w:p w14:paraId="2A94104F" w14:textId="77777777" w:rsidR="00CD074F" w:rsidRDefault="00CD074F" w:rsidP="005230ED">
      <w:pPr>
        <w:pStyle w:val="Text"/>
      </w:pPr>
    </w:p>
    <w:p w14:paraId="0D427E4B" w14:textId="77777777" w:rsidR="00CD074F" w:rsidRDefault="00CD074F" w:rsidP="002553B8">
      <w:pPr>
        <w:pStyle w:val="Heading"/>
      </w:pPr>
      <w:r>
        <w:t>Notes</w:t>
      </w:r>
    </w:p>
    <w:p w14:paraId="4AF3C3AF" w14:textId="77777777" w:rsidR="00CD074F" w:rsidRDefault="00CD074F" w:rsidP="006367FB">
      <w:pPr>
        <w:pStyle w:val="Text"/>
      </w:pPr>
    </w:p>
    <w:p w14:paraId="04A6F282" w14:textId="77777777" w:rsidR="00CD074F" w:rsidRDefault="00CD074F" w:rsidP="00874A3D">
      <w:pPr>
        <w:pStyle w:val="Text"/>
      </w:pPr>
      <w:r>
        <w:t>Footnotes</w:t>
      </w:r>
      <w:r w:rsidR="00F6756E">
        <w:rPr>
          <w:rStyle w:val="FootnoteReference"/>
        </w:rPr>
        <w:footnoteReference w:id="1"/>
      </w:r>
      <w:r>
        <w:t xml:space="preserve"> </w:t>
      </w:r>
      <w:r w:rsidR="00F6756E">
        <w:t>may be included. Endnotes</w:t>
      </w:r>
      <w:r w:rsidR="00F6756E">
        <w:rPr>
          <w:rStyle w:val="EndnoteReference"/>
        </w:rPr>
        <w:endnoteReference w:id="1"/>
      </w:r>
      <w:r w:rsidR="00F6756E">
        <w:t xml:space="preserve"> may be included as well.</w:t>
      </w:r>
    </w:p>
    <w:p w14:paraId="13B22837" w14:textId="77777777" w:rsidR="00F6756E" w:rsidRDefault="00F6756E" w:rsidP="005230ED">
      <w:pPr>
        <w:pStyle w:val="Text"/>
      </w:pPr>
    </w:p>
    <w:p w14:paraId="34BD884B" w14:textId="77777777" w:rsidR="009471F8" w:rsidRDefault="009471F8" w:rsidP="005230ED">
      <w:pPr>
        <w:pStyle w:val="Text"/>
      </w:pPr>
    </w:p>
    <w:p w14:paraId="66227591" w14:textId="77777777" w:rsidR="00F6756E" w:rsidRDefault="00F6756E" w:rsidP="005230ED">
      <w:pPr>
        <w:pStyle w:val="Text"/>
      </w:pPr>
    </w:p>
    <w:p w14:paraId="53053116" w14:textId="77777777" w:rsidR="00F6756E" w:rsidRDefault="00AF153B" w:rsidP="002553B8">
      <w:pPr>
        <w:pStyle w:val="Heading"/>
      </w:pPr>
      <w:r>
        <w:t xml:space="preserve">Displayed </w:t>
      </w:r>
      <w:r w:rsidR="00F6756E">
        <w:t>Text</w:t>
      </w:r>
    </w:p>
    <w:p w14:paraId="09390B09" w14:textId="77777777" w:rsidR="00F6756E" w:rsidRDefault="00F6756E" w:rsidP="006367FB">
      <w:pPr>
        <w:pStyle w:val="Text"/>
      </w:pPr>
    </w:p>
    <w:p w14:paraId="6C691D47" w14:textId="77777777" w:rsidR="00F6756E" w:rsidRPr="00F6756E" w:rsidRDefault="000950F6" w:rsidP="00874A3D">
      <w:pPr>
        <w:pStyle w:val="Text"/>
      </w:pPr>
      <w:r>
        <w:t xml:space="preserve">In addition to the “normal” type style, you may use “quotation” style when appropriate. </w:t>
      </w:r>
      <w:r w:rsidR="00F6756E" w:rsidRPr="00F6756E">
        <w:t>There</w:t>
      </w:r>
    </w:p>
    <w:p w14:paraId="179511CD" w14:textId="77777777" w:rsidR="00F6756E" w:rsidRPr="00F6756E" w:rsidRDefault="00F6756E" w:rsidP="00874A3D">
      <w:pPr>
        <w:pStyle w:val="Text"/>
      </w:pPr>
      <w:r w:rsidRPr="00F6756E">
        <w:t>are short quotations</w:t>
      </w:r>
      <w:r>
        <w:t>:</w:t>
      </w:r>
    </w:p>
    <w:p w14:paraId="4CD89341" w14:textId="77777777" w:rsidR="00F6756E" w:rsidRPr="00F6756E" w:rsidRDefault="00F6756E" w:rsidP="00AF153B">
      <w:pPr>
        <w:pStyle w:val="Quotation"/>
        <w:ind w:left="360"/>
      </w:pPr>
      <w:r w:rsidRPr="00F6756E">
        <w:t xml:space="preserve">This is a short quotation. It consists of a single paragraph of text. </w:t>
      </w:r>
      <w:r w:rsidR="000950F6">
        <w:t>The entire paragraph is indented.</w:t>
      </w:r>
    </w:p>
    <w:p w14:paraId="2B95FDC8" w14:textId="77777777" w:rsidR="00F6756E" w:rsidRPr="00F6756E" w:rsidRDefault="00F6756E" w:rsidP="005230ED">
      <w:pPr>
        <w:pStyle w:val="Text"/>
      </w:pPr>
      <w:r w:rsidRPr="00F6756E">
        <w:lastRenderedPageBreak/>
        <w:t>and longer ones.</w:t>
      </w:r>
    </w:p>
    <w:p w14:paraId="34359AFA" w14:textId="77777777" w:rsidR="00F6756E" w:rsidRPr="00F6756E" w:rsidRDefault="00472576" w:rsidP="00472576">
      <w:pPr>
        <w:pStyle w:val="Quotation"/>
        <w:tabs>
          <w:tab w:val="left" w:pos="1080"/>
        </w:tabs>
        <w:ind w:left="504" w:hanging="504"/>
      </w:pPr>
      <w:r>
        <w:tab/>
      </w:r>
      <w:r w:rsidR="00F6756E" w:rsidRPr="00F6756E">
        <w:t>This is a longer quotation. It consists of two paragraphs of text. The beginning of each</w:t>
      </w:r>
      <w:r>
        <w:t xml:space="preserve"> </w:t>
      </w:r>
      <w:r w:rsidR="00F6756E" w:rsidRPr="00F6756E">
        <w:t>paragraph is indicated by an extra indentation.</w:t>
      </w:r>
    </w:p>
    <w:p w14:paraId="078740F1" w14:textId="77777777" w:rsidR="00F6756E" w:rsidRPr="00F6756E" w:rsidRDefault="00472576" w:rsidP="00472576">
      <w:pPr>
        <w:pStyle w:val="Quotation"/>
        <w:tabs>
          <w:tab w:val="left" w:pos="1080"/>
        </w:tabs>
        <w:ind w:left="864" w:hanging="864"/>
      </w:pPr>
      <w:r>
        <w:tab/>
      </w:r>
      <w:r w:rsidR="00F6756E" w:rsidRPr="00F6756E">
        <w:t xml:space="preserve">This is the second paragraph of the quotation. It is just as dull as the </w:t>
      </w:r>
      <w:r w:rsidR="00F6756E">
        <w:t>fi</w:t>
      </w:r>
      <w:r w:rsidR="00F6756E" w:rsidRPr="00F6756E">
        <w:t>rst paragraph.</w:t>
      </w:r>
    </w:p>
    <w:p w14:paraId="6AD3020A" w14:textId="77777777" w:rsidR="00F6756E" w:rsidRDefault="00F6756E" w:rsidP="00874A3D">
      <w:pPr>
        <w:pStyle w:val="Text"/>
      </w:pPr>
      <w:r w:rsidRPr="00F6756E">
        <w:t xml:space="preserve">Another frequently-displayed structure is a list. The following is an example of an </w:t>
      </w:r>
      <w:r w:rsidRPr="00C226AD">
        <w:t>itemized</w:t>
      </w:r>
      <w:r w:rsidRPr="00F6756E">
        <w:t xml:space="preserve"> </w:t>
      </w:r>
      <w:r>
        <w:t>list.</w:t>
      </w:r>
    </w:p>
    <w:p w14:paraId="3C022515" w14:textId="77777777" w:rsidR="00F6756E" w:rsidRPr="00F6756E" w:rsidRDefault="00F6756E" w:rsidP="005230ED">
      <w:pPr>
        <w:pStyle w:val="Text"/>
      </w:pPr>
    </w:p>
    <w:p w14:paraId="39555C63" w14:textId="77777777" w:rsidR="00F6756E" w:rsidRDefault="00F6756E" w:rsidP="00472576">
      <w:pPr>
        <w:numPr>
          <w:ilvl w:val="0"/>
          <w:numId w:val="27"/>
        </w:numPr>
      </w:pPr>
      <w:r w:rsidRPr="00F6756E">
        <w:t xml:space="preserve">This is the </w:t>
      </w:r>
      <w:r>
        <w:t>fi</w:t>
      </w:r>
      <w:r w:rsidRPr="00F6756E">
        <w:t xml:space="preserve">rst item of an </w:t>
      </w:r>
      <w:r w:rsidRPr="00C226AD">
        <w:t>itemized</w:t>
      </w:r>
      <w:r w:rsidRPr="00F6756E">
        <w:t xml:space="preserve"> list. Each ite</w:t>
      </w:r>
      <w:r>
        <w:t xml:space="preserve">m in the list is marked with a </w:t>
      </w:r>
      <w:r w:rsidR="000950F6">
        <w:t>bullet</w:t>
      </w:r>
      <w:r w:rsidRPr="00F6756E">
        <w:t>. The</w:t>
      </w:r>
      <w:r>
        <w:t xml:space="preserve"> </w:t>
      </w:r>
      <w:r w:rsidRPr="00F6756E">
        <w:t xml:space="preserve">document style determines </w:t>
      </w:r>
      <w:r w:rsidR="000950F6">
        <w:t>which bullet</w:t>
      </w:r>
      <w:r w:rsidRPr="00F6756E">
        <w:t xml:space="preserve"> is used.</w:t>
      </w:r>
    </w:p>
    <w:p w14:paraId="1AC61FED" w14:textId="77777777" w:rsidR="00F6756E" w:rsidRPr="00F6756E" w:rsidRDefault="00F6756E" w:rsidP="005230ED">
      <w:pPr>
        <w:pStyle w:val="Text"/>
      </w:pPr>
    </w:p>
    <w:p w14:paraId="3DC39865" w14:textId="77777777" w:rsidR="00F6756E" w:rsidRDefault="00F6756E" w:rsidP="00472576">
      <w:pPr>
        <w:numPr>
          <w:ilvl w:val="0"/>
          <w:numId w:val="29"/>
        </w:numPr>
      </w:pPr>
      <w:r w:rsidRPr="00F6756E">
        <w:t>This is the second item of the list. It contains another list nested inside it.</w:t>
      </w:r>
      <w:r w:rsidR="00C226AD">
        <w:t xml:space="preserve"> The three inner lists are an </w:t>
      </w:r>
      <w:r w:rsidR="00C226AD" w:rsidRPr="00C226AD">
        <w:t>itemized</w:t>
      </w:r>
      <w:r w:rsidR="00C226AD">
        <w:t xml:space="preserve"> list.</w:t>
      </w:r>
    </w:p>
    <w:p w14:paraId="13BA379B" w14:textId="77777777" w:rsidR="000950F6" w:rsidRPr="00F6756E" w:rsidRDefault="000950F6" w:rsidP="005230ED">
      <w:pPr>
        <w:pStyle w:val="Text"/>
      </w:pPr>
    </w:p>
    <w:p w14:paraId="69F3F1C6" w14:textId="77777777" w:rsidR="00F6756E" w:rsidRPr="00F6756E" w:rsidRDefault="00F6756E" w:rsidP="00472576">
      <w:pPr>
        <w:numPr>
          <w:ilvl w:val="1"/>
          <w:numId w:val="31"/>
        </w:numPr>
      </w:pPr>
      <w:r w:rsidRPr="00F6756E">
        <w:t xml:space="preserve">This is the </w:t>
      </w:r>
      <w:r>
        <w:t>fi</w:t>
      </w:r>
      <w:r w:rsidRPr="00F6756E">
        <w:t>rst item of an enumerated list that is nested within the itemized list.</w:t>
      </w:r>
    </w:p>
    <w:p w14:paraId="4E8F292C" w14:textId="77777777" w:rsidR="00F6756E" w:rsidRDefault="00F6756E" w:rsidP="00F6756E">
      <w:pPr>
        <w:numPr>
          <w:ilvl w:val="1"/>
          <w:numId w:val="31"/>
        </w:numPr>
      </w:pPr>
      <w:r w:rsidRPr="00F6756E">
        <w:t xml:space="preserve">This is the second item of the inner list. </w:t>
      </w:r>
      <w:r>
        <w:t>Word</w:t>
      </w:r>
      <w:r w:rsidRPr="00F6756E">
        <w:t xml:space="preserve"> allows you to nest lists deeper than you</w:t>
      </w:r>
      <w:r>
        <w:t xml:space="preserve"> </w:t>
      </w:r>
      <w:r w:rsidRPr="00F6756E">
        <w:t>really should.</w:t>
      </w:r>
    </w:p>
    <w:p w14:paraId="652B5A91" w14:textId="77777777" w:rsidR="00F6756E" w:rsidRPr="00F6756E" w:rsidRDefault="00F6756E" w:rsidP="005230ED">
      <w:pPr>
        <w:pStyle w:val="Text"/>
      </w:pPr>
    </w:p>
    <w:p w14:paraId="4B3E67DC" w14:textId="77777777" w:rsidR="00F6756E" w:rsidRDefault="00F6756E" w:rsidP="00874A3D">
      <w:pPr>
        <w:pStyle w:val="Text"/>
        <w:ind w:firstLine="360"/>
      </w:pPr>
      <w:r w:rsidRPr="00F6756E">
        <w:t>This is the rest of the second item of the outer list. It is no more interesting than any other</w:t>
      </w:r>
      <w:r>
        <w:t xml:space="preserve"> </w:t>
      </w:r>
      <w:r w:rsidRPr="00F6756E">
        <w:t>part of the item.</w:t>
      </w:r>
    </w:p>
    <w:p w14:paraId="34232E13" w14:textId="77777777" w:rsidR="00F6756E" w:rsidRDefault="00F6756E" w:rsidP="005230ED">
      <w:pPr>
        <w:pStyle w:val="Text"/>
      </w:pPr>
    </w:p>
    <w:p w14:paraId="44AB6FDC" w14:textId="77777777" w:rsidR="00F6756E" w:rsidRPr="00F6756E" w:rsidRDefault="00F6756E" w:rsidP="00472576">
      <w:pPr>
        <w:numPr>
          <w:ilvl w:val="0"/>
          <w:numId w:val="33"/>
        </w:numPr>
      </w:pPr>
      <w:r w:rsidRPr="00F6756E">
        <w:t>This is the third item of the list.</w:t>
      </w:r>
    </w:p>
    <w:p w14:paraId="7FEF2668" w14:textId="77777777" w:rsidR="00F6756E" w:rsidRPr="00F6756E" w:rsidRDefault="00F6756E" w:rsidP="005230ED">
      <w:pPr>
        <w:pStyle w:val="Text"/>
      </w:pPr>
    </w:p>
    <w:p w14:paraId="14A15BAB" w14:textId="77777777" w:rsidR="00F6756E" w:rsidRDefault="00F6756E" w:rsidP="00874A3D">
      <w:pPr>
        <w:pStyle w:val="Text"/>
      </w:pPr>
      <w:r w:rsidRPr="00F6756E">
        <w:t>The following is an example of an enumerated list</w:t>
      </w:r>
      <w:r w:rsidR="000950F6">
        <w:t>.</w:t>
      </w:r>
    </w:p>
    <w:p w14:paraId="0D467A94" w14:textId="77777777" w:rsidR="00F6756E" w:rsidRPr="00F6756E" w:rsidRDefault="00F6756E" w:rsidP="005230ED">
      <w:pPr>
        <w:pStyle w:val="Text"/>
      </w:pPr>
    </w:p>
    <w:p w14:paraId="63D92FDE" w14:textId="77777777" w:rsidR="00F6756E" w:rsidRDefault="00F6756E" w:rsidP="009471F8">
      <w:pPr>
        <w:numPr>
          <w:ilvl w:val="0"/>
          <w:numId w:val="8"/>
        </w:numPr>
      </w:pPr>
      <w:r w:rsidRPr="00F6756E">
        <w:t xml:space="preserve">This is the </w:t>
      </w:r>
      <w:r>
        <w:t>fi</w:t>
      </w:r>
      <w:r w:rsidRPr="00F6756E">
        <w:t>rst item of an enumerated list. Each ite</w:t>
      </w:r>
      <w:r>
        <w:t>m in the list is marked with a number</w:t>
      </w:r>
      <w:r w:rsidRPr="00F6756E">
        <w:t xml:space="preserve">. </w:t>
      </w:r>
    </w:p>
    <w:p w14:paraId="1E0E4904" w14:textId="77777777" w:rsidR="009471F8" w:rsidRPr="00F6756E" w:rsidRDefault="009471F8" w:rsidP="005230ED">
      <w:pPr>
        <w:pStyle w:val="Text"/>
      </w:pPr>
    </w:p>
    <w:p w14:paraId="2513F17A" w14:textId="77777777" w:rsidR="00F6756E" w:rsidRDefault="00F6756E" w:rsidP="009471F8">
      <w:pPr>
        <w:numPr>
          <w:ilvl w:val="0"/>
          <w:numId w:val="8"/>
        </w:numPr>
      </w:pPr>
      <w:r w:rsidRPr="00F6756E">
        <w:t xml:space="preserve">This is the second item of the list. It contains another list nested inside it. </w:t>
      </w:r>
    </w:p>
    <w:p w14:paraId="092392B1" w14:textId="77777777" w:rsidR="009471F8" w:rsidRPr="00F6756E" w:rsidRDefault="009471F8" w:rsidP="005230ED">
      <w:pPr>
        <w:pStyle w:val="Text"/>
      </w:pPr>
    </w:p>
    <w:p w14:paraId="34BF3AB6" w14:textId="77777777" w:rsidR="00F6756E" w:rsidRPr="00F6756E" w:rsidRDefault="00F6756E" w:rsidP="009471F8">
      <w:pPr>
        <w:numPr>
          <w:ilvl w:val="0"/>
          <w:numId w:val="3"/>
        </w:numPr>
      </w:pPr>
      <w:r w:rsidRPr="00F6756E">
        <w:t xml:space="preserve">This is the </w:t>
      </w:r>
      <w:r w:rsidR="009471F8">
        <w:t>fi</w:t>
      </w:r>
      <w:r w:rsidRPr="00F6756E">
        <w:t>rst item of an enumerated list that is nested within the enumerated list.</w:t>
      </w:r>
    </w:p>
    <w:p w14:paraId="273C2A9D" w14:textId="77777777" w:rsidR="009471F8" w:rsidRDefault="00F6756E" w:rsidP="00F6756E">
      <w:pPr>
        <w:numPr>
          <w:ilvl w:val="0"/>
          <w:numId w:val="3"/>
        </w:numPr>
      </w:pPr>
      <w:r w:rsidRPr="00F6756E">
        <w:t xml:space="preserve">This is the second item of the inner list. </w:t>
      </w:r>
    </w:p>
    <w:p w14:paraId="4A3BA259" w14:textId="77777777" w:rsidR="009471F8" w:rsidRDefault="009471F8" w:rsidP="005230ED">
      <w:pPr>
        <w:pStyle w:val="Text"/>
      </w:pPr>
    </w:p>
    <w:p w14:paraId="6CD01DF3" w14:textId="77777777" w:rsidR="00F6756E" w:rsidRDefault="00F6756E" w:rsidP="00670C9E">
      <w:pPr>
        <w:ind w:left="360"/>
      </w:pPr>
      <w:r w:rsidRPr="00F6756E">
        <w:t>This is the rest of the second item of the outer list. It is no more interesting than any other</w:t>
      </w:r>
      <w:r w:rsidR="00472576">
        <w:t xml:space="preserve"> part of the </w:t>
      </w:r>
      <w:r w:rsidRPr="00F6756E">
        <w:t>item.</w:t>
      </w:r>
    </w:p>
    <w:p w14:paraId="0719E985" w14:textId="77777777" w:rsidR="009471F8" w:rsidRPr="00F6756E" w:rsidRDefault="009471F8" w:rsidP="005230ED">
      <w:pPr>
        <w:pStyle w:val="Text"/>
      </w:pPr>
    </w:p>
    <w:p w14:paraId="082038B6" w14:textId="77777777" w:rsidR="00F6756E" w:rsidRPr="009471F8" w:rsidRDefault="00F6756E" w:rsidP="009471F8">
      <w:pPr>
        <w:numPr>
          <w:ilvl w:val="0"/>
          <w:numId w:val="8"/>
        </w:numPr>
      </w:pPr>
      <w:r w:rsidRPr="00F6756E">
        <w:t>This is the third item of the list.</w:t>
      </w:r>
    </w:p>
    <w:p w14:paraId="572C43BB" w14:textId="77777777" w:rsidR="009471F8" w:rsidRDefault="009471F8" w:rsidP="005230ED">
      <w:pPr>
        <w:pStyle w:val="Text"/>
      </w:pPr>
    </w:p>
    <w:p w14:paraId="582F3DD1" w14:textId="77777777" w:rsidR="009471F8" w:rsidRDefault="00C226AD" w:rsidP="00874A3D">
      <w:pPr>
        <w:pStyle w:val="Text"/>
        <w:ind w:firstLine="360"/>
      </w:pPr>
      <w:r>
        <w:t>The following is an example of a description list.</w:t>
      </w:r>
    </w:p>
    <w:p w14:paraId="27634F72" w14:textId="77777777" w:rsidR="00C01D7A" w:rsidRDefault="00C01D7A" w:rsidP="005230ED">
      <w:pPr>
        <w:pStyle w:val="Text"/>
      </w:pPr>
    </w:p>
    <w:p w14:paraId="27EB9E0F" w14:textId="77777777" w:rsidR="00C226AD" w:rsidRPr="00874A3D" w:rsidRDefault="00C226AD" w:rsidP="00F6756E">
      <w:pPr>
        <w:rPr>
          <w:rStyle w:val="TextChar"/>
        </w:rPr>
      </w:pPr>
      <w:r w:rsidRPr="00874A3D">
        <w:rPr>
          <w:rStyle w:val="TextboldCharChar"/>
        </w:rPr>
        <w:t>Cow</w:t>
      </w:r>
      <w:r>
        <w:t xml:space="preserve"> </w:t>
      </w:r>
      <w:r w:rsidRPr="00874A3D">
        <w:rPr>
          <w:rStyle w:val="TextChar"/>
        </w:rPr>
        <w:t>Highly intelligent animal that can produce milk out of grass</w:t>
      </w:r>
    </w:p>
    <w:p w14:paraId="151B7088" w14:textId="77777777" w:rsidR="00C226AD" w:rsidRDefault="00C226AD" w:rsidP="005230ED">
      <w:pPr>
        <w:pStyle w:val="Text"/>
      </w:pPr>
    </w:p>
    <w:p w14:paraId="58B8C508" w14:textId="77777777" w:rsidR="00C226AD" w:rsidRPr="00874A3D" w:rsidRDefault="00C226AD" w:rsidP="00F6756E">
      <w:pPr>
        <w:rPr>
          <w:rStyle w:val="TextChar"/>
        </w:rPr>
      </w:pPr>
      <w:r w:rsidRPr="00874A3D">
        <w:rPr>
          <w:rStyle w:val="TextboldCharChar"/>
        </w:rPr>
        <w:t>Horse</w:t>
      </w:r>
      <w:r>
        <w:t xml:space="preserve"> </w:t>
      </w:r>
      <w:r w:rsidRPr="00874A3D">
        <w:rPr>
          <w:rStyle w:val="TextChar"/>
        </w:rPr>
        <w:t>Less intelligent animal renowned for its legs.</w:t>
      </w:r>
    </w:p>
    <w:p w14:paraId="436BA384" w14:textId="77777777" w:rsidR="00C226AD" w:rsidRDefault="00C226AD" w:rsidP="005230ED">
      <w:pPr>
        <w:pStyle w:val="Text"/>
      </w:pPr>
    </w:p>
    <w:p w14:paraId="136CD01A" w14:textId="77777777" w:rsidR="00C226AD" w:rsidRDefault="00C226AD" w:rsidP="00F6756E">
      <w:r w:rsidRPr="00874A3D">
        <w:rPr>
          <w:rStyle w:val="TextboldCharChar"/>
        </w:rPr>
        <w:t>Human being</w:t>
      </w:r>
      <w:r>
        <w:t xml:space="preserve"> </w:t>
      </w:r>
      <w:r w:rsidRPr="00874A3D">
        <w:rPr>
          <w:rStyle w:val="TextChar"/>
        </w:rPr>
        <w:t>Not so intelligent animal that thinks that it can think.</w:t>
      </w:r>
    </w:p>
    <w:p w14:paraId="5078446B" w14:textId="77777777" w:rsidR="00C226AD" w:rsidRDefault="00C226AD" w:rsidP="005230ED">
      <w:pPr>
        <w:pStyle w:val="Text"/>
      </w:pPr>
    </w:p>
    <w:p w14:paraId="30E5A7F2" w14:textId="77777777" w:rsidR="00C226AD" w:rsidRDefault="00C226AD" w:rsidP="001A2B99">
      <w:pPr>
        <w:pStyle w:val="Text"/>
        <w:ind w:firstLine="360"/>
      </w:pPr>
      <w:r>
        <w:t>You can even display poetry.</w:t>
      </w:r>
    </w:p>
    <w:p w14:paraId="7568B80B" w14:textId="77777777" w:rsidR="00C226AD" w:rsidRPr="005230ED" w:rsidRDefault="00C226AD" w:rsidP="005230ED">
      <w:pPr>
        <w:pStyle w:val="Text"/>
      </w:pPr>
    </w:p>
    <w:p w14:paraId="4D6962A0" w14:textId="77777777" w:rsidR="00C226AD" w:rsidRDefault="0008378A" w:rsidP="001A2B99">
      <w:pPr>
        <w:pStyle w:val="Text"/>
        <w:ind w:firstLine="360"/>
      </w:pPr>
      <w:r>
        <w:lastRenderedPageBreak/>
        <w:t xml:space="preserve">  </w:t>
      </w:r>
      <w:r w:rsidR="00C226AD">
        <w:t>There is an environment for verse</w:t>
      </w:r>
    </w:p>
    <w:p w14:paraId="5EF96BDD" w14:textId="77777777" w:rsidR="00C226AD" w:rsidRDefault="0008378A" w:rsidP="005230ED">
      <w:pPr>
        <w:pStyle w:val="Text"/>
        <w:ind w:firstLine="360"/>
      </w:pPr>
      <w:r>
        <w:t xml:space="preserve">  </w:t>
      </w:r>
      <w:r w:rsidR="00C226AD">
        <w:t>Whose features some poets will curse.</w:t>
      </w:r>
    </w:p>
    <w:p w14:paraId="21ABF207" w14:textId="77777777" w:rsidR="00C226AD" w:rsidRPr="00564972" w:rsidRDefault="00C226AD" w:rsidP="00564972">
      <w:pPr>
        <w:pStyle w:val="Text"/>
      </w:pPr>
    </w:p>
    <w:p w14:paraId="5C70A9DE" w14:textId="77777777" w:rsidR="00C226AD" w:rsidRDefault="0008378A" w:rsidP="005230ED">
      <w:pPr>
        <w:pStyle w:val="Text"/>
        <w:ind w:firstLine="360"/>
      </w:pPr>
      <w:r>
        <w:t xml:space="preserve">  </w:t>
      </w:r>
      <w:r w:rsidR="00C226AD">
        <w:t>For instead of making</w:t>
      </w:r>
    </w:p>
    <w:p w14:paraId="693193BF" w14:textId="77777777" w:rsidR="00C226AD" w:rsidRDefault="0008378A" w:rsidP="005230ED">
      <w:pPr>
        <w:pStyle w:val="Text"/>
        <w:ind w:firstLine="360"/>
      </w:pPr>
      <w:r>
        <w:t xml:space="preserve">  </w:t>
      </w:r>
      <w:r w:rsidR="00C226AD">
        <w:t xml:space="preserve">Them do </w:t>
      </w:r>
      <w:r w:rsidR="00C226AD" w:rsidRPr="00004A45">
        <w:rPr>
          <w:i/>
        </w:rPr>
        <w:t>all</w:t>
      </w:r>
      <w:r w:rsidR="00C226AD">
        <w:t xml:space="preserve"> line breaking,</w:t>
      </w:r>
    </w:p>
    <w:p w14:paraId="2DFDE805" w14:textId="77777777" w:rsidR="00C226AD" w:rsidRDefault="0008378A" w:rsidP="005230ED">
      <w:pPr>
        <w:pStyle w:val="Text"/>
        <w:ind w:firstLine="360"/>
      </w:pPr>
      <w:r>
        <w:t xml:space="preserve">  </w:t>
      </w:r>
      <w:r w:rsidR="00C226AD">
        <w:t>It allows them to put too many words on a line when they’d rather be forced to be terse.</w:t>
      </w:r>
    </w:p>
    <w:p w14:paraId="00BAD54C" w14:textId="77777777" w:rsidR="00004A45" w:rsidRDefault="00004A45" w:rsidP="0008378A">
      <w:pPr>
        <w:pStyle w:val="Text"/>
      </w:pPr>
    </w:p>
    <w:p w14:paraId="1A95710B" w14:textId="77777777" w:rsidR="00004A45" w:rsidRDefault="00004A45" w:rsidP="001A2B99">
      <w:pPr>
        <w:pStyle w:val="Text"/>
        <w:ind w:firstLine="360"/>
      </w:pPr>
      <w:r>
        <w:t>Mathematical formulas may also be displayed. A displayed formula is one-line long; multiline formulas require special formatting instructions.</w:t>
      </w:r>
    </w:p>
    <w:p w14:paraId="721E81D2" w14:textId="77777777" w:rsidR="00C226AD" w:rsidRDefault="00D2010F" w:rsidP="001A2B99">
      <w:pPr>
        <w:pStyle w:val="Text"/>
        <w:jc w:val="center"/>
      </w:pPr>
      <w:r w:rsidRPr="00E643B2">
        <w:rPr>
          <w:position w:val="-12"/>
        </w:rPr>
        <w:object w:dxaOrig="1200" w:dyaOrig="380" w14:anchorId="41D54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19.5pt" o:ole="">
            <v:imagedata r:id="rId7" o:title=""/>
          </v:shape>
          <o:OLEObject Type="Embed" ProgID="Equation.3" ShapeID="_x0000_i1025" DrawAspect="Content" ObjectID="_1651573668" r:id="rId8"/>
        </w:object>
      </w:r>
    </w:p>
    <w:p w14:paraId="17673DEE" w14:textId="77777777" w:rsidR="00C226AD" w:rsidRDefault="00E76B45" w:rsidP="001A2B99">
      <w:pPr>
        <w:pStyle w:val="Text"/>
      </w:pPr>
      <w:r>
        <w:t>Don’t start a paragraph with a displayed equation, nor make one a paragraph by itself.</w:t>
      </w:r>
    </w:p>
    <w:p w14:paraId="6EBF8D3A" w14:textId="77777777" w:rsidR="00E76B45" w:rsidRDefault="00E76B45" w:rsidP="001A2B99">
      <w:pPr>
        <w:pStyle w:val="Text"/>
        <w:ind w:firstLine="360"/>
      </w:pPr>
      <w:r>
        <w:t>Example of a theorem:</w:t>
      </w:r>
    </w:p>
    <w:p w14:paraId="4599EBFF" w14:textId="77777777" w:rsidR="00E76B45" w:rsidRDefault="00E76B45" w:rsidP="0008378A">
      <w:pPr>
        <w:pStyle w:val="Text"/>
      </w:pPr>
    </w:p>
    <w:p w14:paraId="3CFF6E47" w14:textId="77777777" w:rsidR="00E76B45" w:rsidRDefault="00E76B45" w:rsidP="001A2B99">
      <w:pPr>
        <w:pStyle w:val="Text"/>
        <w:ind w:firstLine="360"/>
      </w:pPr>
      <w:r w:rsidRPr="00E76B45">
        <w:rPr>
          <w:i/>
        </w:rPr>
        <w:t>Conjecture 1</w:t>
      </w:r>
      <w:r>
        <w:t>. All conjectures are interesting, but some conjectures are more interesting than others.</w:t>
      </w:r>
    </w:p>
    <w:p w14:paraId="2E366F10" w14:textId="77777777" w:rsidR="00C226AD" w:rsidRDefault="00C226AD" w:rsidP="0008378A">
      <w:pPr>
        <w:pStyle w:val="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1"/>
        <w:gridCol w:w="1430"/>
        <w:gridCol w:w="880"/>
      </w:tblGrid>
      <w:tr w:rsidR="00193770" w14:paraId="7B0AB5BC" w14:textId="77777777" w:rsidTr="005A2F44">
        <w:trPr>
          <w:trHeight w:val="576"/>
          <w:jc w:val="center"/>
        </w:trPr>
        <w:tc>
          <w:tcPr>
            <w:tcW w:w="3071" w:type="dxa"/>
            <w:gridSpan w:val="3"/>
          </w:tcPr>
          <w:p w14:paraId="794F8769" w14:textId="77777777" w:rsidR="00193770" w:rsidRPr="006367FB" w:rsidRDefault="00193770" w:rsidP="005A2F44">
            <w:pPr>
              <w:pStyle w:val="Tabletext"/>
              <w:jc w:val="both"/>
              <w:rPr>
                <w:rStyle w:val="9pt"/>
              </w:rPr>
            </w:pPr>
            <w:r w:rsidRPr="006367FB">
              <w:rPr>
                <w:rStyle w:val="9pt"/>
              </w:rPr>
              <w:t>Table I. Parameter set used in the model of (1990)</w:t>
            </w:r>
          </w:p>
        </w:tc>
      </w:tr>
      <w:tr w:rsidR="00960E50" w14:paraId="28BAFB93" w14:textId="77777777" w:rsidTr="005A2F44">
        <w:trPr>
          <w:trHeight w:val="2160"/>
          <w:jc w:val="center"/>
        </w:trPr>
        <w:tc>
          <w:tcPr>
            <w:tcW w:w="761" w:type="dxa"/>
          </w:tcPr>
          <w:p w14:paraId="64EAF165" w14:textId="77777777" w:rsidR="00960E50" w:rsidRPr="00BD7DDF" w:rsidRDefault="00960E50" w:rsidP="005A2F44">
            <w:pPr>
              <w:spacing w:line="288" w:lineRule="auto"/>
              <w:rPr>
                <w:rStyle w:val="Table0"/>
              </w:rPr>
            </w:pPr>
            <w:proofErr w:type="spellStart"/>
            <w:r w:rsidRPr="00BD7DDF">
              <w:rPr>
                <w:rStyle w:val="Table0"/>
              </w:rPr>
              <w:t>Qs,max</w:t>
            </w:r>
            <w:proofErr w:type="spellEnd"/>
          </w:p>
          <w:p w14:paraId="243B9286" w14:textId="77777777" w:rsidR="00960E50" w:rsidRPr="00BD7DDF" w:rsidRDefault="00960E50" w:rsidP="005A2F44">
            <w:pPr>
              <w:spacing w:line="288" w:lineRule="auto"/>
              <w:rPr>
                <w:rStyle w:val="Table0"/>
              </w:rPr>
            </w:pPr>
            <w:r w:rsidRPr="00BD7DDF">
              <w:rPr>
                <w:rStyle w:val="Table0"/>
              </w:rPr>
              <w:t>Ks</w:t>
            </w:r>
          </w:p>
          <w:p w14:paraId="1C70E890" w14:textId="77777777" w:rsidR="00960E50" w:rsidRPr="00BD7DDF" w:rsidRDefault="00960E50" w:rsidP="005A2F44">
            <w:pPr>
              <w:spacing w:line="288" w:lineRule="auto"/>
              <w:rPr>
                <w:rStyle w:val="Table0"/>
              </w:rPr>
            </w:pPr>
            <w:proofErr w:type="spellStart"/>
            <w:r w:rsidRPr="00BD7DDF">
              <w:rPr>
                <w:rStyle w:val="Table0"/>
              </w:rPr>
              <w:t>Yx</w:t>
            </w:r>
            <w:proofErr w:type="spellEnd"/>
            <w:r w:rsidRPr="00BD7DDF">
              <w:rPr>
                <w:rStyle w:val="Table0"/>
              </w:rPr>
              <w:t>/s</w:t>
            </w:r>
          </w:p>
          <w:p w14:paraId="32969389" w14:textId="77777777" w:rsidR="00960E50" w:rsidRPr="00BD7DDF" w:rsidRDefault="00960E50" w:rsidP="005A2F44">
            <w:pPr>
              <w:spacing w:line="288" w:lineRule="auto"/>
              <w:rPr>
                <w:rStyle w:val="Table0"/>
              </w:rPr>
            </w:pPr>
            <w:proofErr w:type="spellStart"/>
            <w:r w:rsidRPr="00BD7DDF">
              <w:rPr>
                <w:rStyle w:val="Table0"/>
              </w:rPr>
              <w:t>Yp</w:t>
            </w:r>
            <w:proofErr w:type="spellEnd"/>
            <w:r w:rsidRPr="00BD7DDF">
              <w:rPr>
                <w:rStyle w:val="Table0"/>
              </w:rPr>
              <w:t>/s</w:t>
            </w:r>
          </w:p>
          <w:p w14:paraId="55A6C396" w14:textId="77777777" w:rsidR="00960E50" w:rsidRPr="00BD7DDF" w:rsidRDefault="00960E50" w:rsidP="005A2F44">
            <w:pPr>
              <w:spacing w:line="288" w:lineRule="auto"/>
              <w:rPr>
                <w:rStyle w:val="Table0"/>
              </w:rPr>
            </w:pPr>
            <w:proofErr w:type="spellStart"/>
            <w:r w:rsidRPr="00BD7DDF">
              <w:rPr>
                <w:rStyle w:val="Table0"/>
              </w:rPr>
              <w:t>Qp,max</w:t>
            </w:r>
            <w:proofErr w:type="spellEnd"/>
          </w:p>
          <w:p w14:paraId="79AA4301" w14:textId="77777777" w:rsidR="00960E50" w:rsidRPr="00BD7DDF" w:rsidRDefault="00960E50" w:rsidP="005A2F44">
            <w:pPr>
              <w:spacing w:line="288" w:lineRule="auto"/>
              <w:rPr>
                <w:rStyle w:val="Table0"/>
              </w:rPr>
            </w:pPr>
            <w:r w:rsidRPr="00BD7DDF">
              <w:rPr>
                <w:rStyle w:val="Table0"/>
              </w:rPr>
              <w:t>µ</w:t>
            </w:r>
            <w:proofErr w:type="spellStart"/>
            <w:r w:rsidRPr="00BD7DDF">
              <w:rPr>
                <w:rStyle w:val="Table0"/>
              </w:rPr>
              <w:t>crit</w:t>
            </w:r>
            <w:proofErr w:type="spellEnd"/>
          </w:p>
          <w:p w14:paraId="13D984B0" w14:textId="77777777" w:rsidR="00960E50" w:rsidRPr="00BD7DDF" w:rsidRDefault="00960E50" w:rsidP="005A2F44">
            <w:pPr>
              <w:spacing w:line="288" w:lineRule="auto"/>
              <w:rPr>
                <w:rStyle w:val="Table0"/>
              </w:rPr>
            </w:pPr>
            <w:proofErr w:type="spellStart"/>
            <w:r w:rsidRPr="00BD7DDF">
              <w:rPr>
                <w:rStyle w:val="Table0"/>
              </w:rPr>
              <w:t>kh</w:t>
            </w:r>
            <w:proofErr w:type="spellEnd"/>
          </w:p>
          <w:p w14:paraId="1AC40937" w14:textId="77777777" w:rsidR="00960E50" w:rsidRPr="005A2F44" w:rsidRDefault="00960E50" w:rsidP="005A2F44">
            <w:pPr>
              <w:spacing w:line="288" w:lineRule="auto"/>
              <w:rPr>
                <w:sz w:val="18"/>
                <w:szCs w:val="18"/>
              </w:rPr>
            </w:pPr>
            <w:r w:rsidRPr="00BD7DDF">
              <w:rPr>
                <w:rStyle w:val="Table0"/>
              </w:rPr>
              <w:t>ms</w:t>
            </w:r>
          </w:p>
        </w:tc>
        <w:tc>
          <w:tcPr>
            <w:tcW w:w="1430" w:type="dxa"/>
          </w:tcPr>
          <w:p w14:paraId="6DA23C13" w14:textId="77777777" w:rsidR="00960E50" w:rsidRPr="0010243A" w:rsidRDefault="00193770" w:rsidP="00BD7DDF">
            <w:pPr>
              <w:pStyle w:val="Tabletext"/>
              <w:rPr>
                <w:lang w:val="de-DE"/>
              </w:rPr>
            </w:pPr>
            <w:r w:rsidRPr="0010243A">
              <w:rPr>
                <w:lang w:val="de-DE"/>
              </w:rPr>
              <w:t>[g/g DM h]</w:t>
            </w:r>
          </w:p>
          <w:p w14:paraId="03E78E7B" w14:textId="77777777" w:rsidR="00193770" w:rsidRPr="0010243A" w:rsidRDefault="00193770" w:rsidP="00BD7DDF">
            <w:pPr>
              <w:pStyle w:val="Tabletext"/>
              <w:rPr>
                <w:lang w:val="de-DE"/>
              </w:rPr>
            </w:pPr>
            <w:r w:rsidRPr="0010243A">
              <w:rPr>
                <w:lang w:val="de-DE"/>
              </w:rPr>
              <w:t>[g/L]</w:t>
            </w:r>
          </w:p>
          <w:p w14:paraId="6551B59C" w14:textId="77777777" w:rsidR="00193770" w:rsidRPr="0010243A" w:rsidRDefault="00193770" w:rsidP="00BD7DDF">
            <w:pPr>
              <w:pStyle w:val="Tabletext"/>
              <w:rPr>
                <w:lang w:val="de-DE"/>
              </w:rPr>
            </w:pPr>
            <w:r w:rsidRPr="0010243A">
              <w:rPr>
                <w:lang w:val="de-DE"/>
              </w:rPr>
              <w:t>[g DM/g]</w:t>
            </w:r>
          </w:p>
          <w:p w14:paraId="0AB112F8" w14:textId="77777777" w:rsidR="00193770" w:rsidRPr="0010243A" w:rsidRDefault="00193770" w:rsidP="00BD7DDF">
            <w:pPr>
              <w:pStyle w:val="Tabletext"/>
              <w:rPr>
                <w:lang w:val="de-DE"/>
              </w:rPr>
            </w:pPr>
            <w:r w:rsidRPr="0010243A">
              <w:rPr>
                <w:lang w:val="de-DE"/>
              </w:rPr>
              <w:t>[g/g]</w:t>
            </w:r>
          </w:p>
          <w:p w14:paraId="463159C8" w14:textId="77777777" w:rsidR="00193770" w:rsidRPr="0010243A" w:rsidRDefault="00193770" w:rsidP="00BD7DDF">
            <w:pPr>
              <w:pStyle w:val="Tabletext"/>
              <w:rPr>
                <w:lang w:val="de-DE"/>
              </w:rPr>
            </w:pPr>
            <w:r w:rsidRPr="0010243A">
              <w:rPr>
                <w:lang w:val="de-DE"/>
              </w:rPr>
              <w:t>[g/g DM h]</w:t>
            </w:r>
          </w:p>
          <w:p w14:paraId="6E4E3581" w14:textId="77777777" w:rsidR="00193770" w:rsidRPr="0010243A" w:rsidRDefault="00193770" w:rsidP="00BD7DDF">
            <w:pPr>
              <w:pStyle w:val="Tabletext"/>
              <w:rPr>
                <w:lang w:val="de-DE"/>
              </w:rPr>
            </w:pPr>
            <w:r w:rsidRPr="0010243A">
              <w:rPr>
                <w:lang w:val="de-DE"/>
              </w:rPr>
              <w:t>[h</w:t>
            </w:r>
            <w:r w:rsidRPr="0010243A">
              <w:rPr>
                <w:vertAlign w:val="superscript"/>
                <w:lang w:val="de-DE"/>
              </w:rPr>
              <w:t>-1</w:t>
            </w:r>
            <w:r w:rsidRPr="0010243A">
              <w:rPr>
                <w:lang w:val="de-DE"/>
              </w:rPr>
              <w:t>]</w:t>
            </w:r>
          </w:p>
          <w:p w14:paraId="49678CA0" w14:textId="77777777" w:rsidR="00193770" w:rsidRPr="0010243A" w:rsidRDefault="00193770" w:rsidP="00BD7DDF">
            <w:pPr>
              <w:pStyle w:val="Tabletext"/>
              <w:rPr>
                <w:lang w:val="de-DE"/>
              </w:rPr>
            </w:pPr>
            <w:r w:rsidRPr="0010243A">
              <w:rPr>
                <w:lang w:val="de-DE"/>
              </w:rPr>
              <w:t>[h</w:t>
            </w:r>
            <w:r w:rsidRPr="0010243A">
              <w:rPr>
                <w:vertAlign w:val="superscript"/>
                <w:lang w:val="de-DE"/>
              </w:rPr>
              <w:t>-1</w:t>
            </w:r>
            <w:r w:rsidRPr="0010243A">
              <w:rPr>
                <w:lang w:val="de-DE"/>
              </w:rPr>
              <w:t>]</w:t>
            </w:r>
          </w:p>
          <w:p w14:paraId="248AAC38" w14:textId="77777777" w:rsidR="00193770" w:rsidRPr="0010243A" w:rsidRDefault="00193770" w:rsidP="00BD7DDF">
            <w:pPr>
              <w:pStyle w:val="Tabletext"/>
              <w:rPr>
                <w:lang w:val="de-DE"/>
              </w:rPr>
            </w:pPr>
            <w:r w:rsidRPr="0010243A">
              <w:rPr>
                <w:lang w:val="de-DE"/>
              </w:rPr>
              <w:t>[g/g DM h]</w:t>
            </w:r>
          </w:p>
        </w:tc>
        <w:tc>
          <w:tcPr>
            <w:tcW w:w="880" w:type="dxa"/>
          </w:tcPr>
          <w:p w14:paraId="76FDAEDE" w14:textId="77777777" w:rsidR="00960E50" w:rsidRPr="00CB6562" w:rsidRDefault="00193770" w:rsidP="00BD7DDF">
            <w:pPr>
              <w:pStyle w:val="Tabletext"/>
            </w:pPr>
            <w:r w:rsidRPr="00CB6562">
              <w:t>0.18</w:t>
            </w:r>
          </w:p>
          <w:p w14:paraId="7D2A6245" w14:textId="77777777" w:rsidR="00193770" w:rsidRPr="00CB6562" w:rsidRDefault="00193770" w:rsidP="00BD7DDF">
            <w:pPr>
              <w:pStyle w:val="Tabletext"/>
            </w:pPr>
            <w:r w:rsidRPr="00CB6562">
              <w:t>1.0</w:t>
            </w:r>
          </w:p>
          <w:p w14:paraId="5E08F95C" w14:textId="77777777" w:rsidR="00193770" w:rsidRPr="00CB6562" w:rsidRDefault="00193770" w:rsidP="00BD7DDF">
            <w:pPr>
              <w:pStyle w:val="Tabletext"/>
            </w:pPr>
            <w:r w:rsidRPr="00CB6562">
              <w:t>0.5</w:t>
            </w:r>
          </w:p>
          <w:p w14:paraId="195327D9" w14:textId="77777777" w:rsidR="00193770" w:rsidRPr="00CB6562" w:rsidRDefault="00193770" w:rsidP="00BD7DDF">
            <w:pPr>
              <w:pStyle w:val="Tabletext"/>
            </w:pPr>
            <w:r w:rsidRPr="00CB6562">
              <w:t>0.854</w:t>
            </w:r>
          </w:p>
          <w:p w14:paraId="262C791D" w14:textId="77777777" w:rsidR="00193770" w:rsidRPr="00CB6562" w:rsidRDefault="00193770" w:rsidP="00BD7DDF">
            <w:pPr>
              <w:pStyle w:val="Tabletext"/>
            </w:pPr>
            <w:r w:rsidRPr="00CB6562">
              <w:t>0.0045</w:t>
            </w:r>
          </w:p>
          <w:p w14:paraId="132F19BE" w14:textId="77777777" w:rsidR="00193770" w:rsidRPr="00CB6562" w:rsidRDefault="00193770" w:rsidP="00BD7DDF">
            <w:pPr>
              <w:pStyle w:val="Tabletext"/>
            </w:pPr>
            <w:r w:rsidRPr="00CB6562">
              <w:t>0.01</w:t>
            </w:r>
          </w:p>
          <w:p w14:paraId="10FB3716" w14:textId="77777777" w:rsidR="00193770" w:rsidRPr="00CB6562" w:rsidRDefault="00193770" w:rsidP="00BD7DDF">
            <w:pPr>
              <w:pStyle w:val="Tabletext"/>
            </w:pPr>
            <w:r w:rsidRPr="00CB6562">
              <w:t>0.002</w:t>
            </w:r>
          </w:p>
          <w:p w14:paraId="107D0F27" w14:textId="77777777" w:rsidR="00193770" w:rsidRPr="00CB6562" w:rsidRDefault="00193770" w:rsidP="00BD7DDF">
            <w:pPr>
              <w:pStyle w:val="Tabletext"/>
            </w:pPr>
            <w:r w:rsidRPr="00CB6562">
              <w:t>0.025</w:t>
            </w:r>
          </w:p>
        </w:tc>
      </w:tr>
    </w:tbl>
    <w:p w14:paraId="2851F6EB" w14:textId="77777777" w:rsidR="00BD475F" w:rsidRDefault="00BD475F" w:rsidP="0008378A">
      <w:pPr>
        <w:pStyle w:val="Text"/>
      </w:pPr>
    </w:p>
    <w:p w14:paraId="6B7A57E8" w14:textId="77777777" w:rsidR="00A97C2C" w:rsidRDefault="00A97C2C" w:rsidP="00F675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4"/>
        <w:gridCol w:w="1481"/>
        <w:gridCol w:w="1483"/>
        <w:gridCol w:w="1483"/>
        <w:gridCol w:w="1483"/>
        <w:gridCol w:w="646"/>
      </w:tblGrid>
      <w:tr w:rsidR="00986AFD" w14:paraId="2CD0185A" w14:textId="77777777" w:rsidTr="005A2F44">
        <w:trPr>
          <w:trHeight w:val="432"/>
          <w:jc w:val="center"/>
        </w:trPr>
        <w:tc>
          <w:tcPr>
            <w:tcW w:w="7330" w:type="dxa"/>
            <w:gridSpan w:val="6"/>
          </w:tcPr>
          <w:p w14:paraId="4F8B4482" w14:textId="77777777" w:rsidR="00986AFD" w:rsidRPr="005A2F44" w:rsidRDefault="00986AFD" w:rsidP="00F6756E">
            <w:pPr>
              <w:rPr>
                <w:sz w:val="18"/>
                <w:szCs w:val="18"/>
              </w:rPr>
            </w:pPr>
            <w:r w:rsidRPr="006367FB">
              <w:rPr>
                <w:rStyle w:val="9pt"/>
              </w:rPr>
              <w:t>Table II. The spherical case (</w:t>
            </w:r>
            <w:r w:rsidRPr="00564972">
              <w:rPr>
                <w:rStyle w:val="Table0"/>
              </w:rPr>
              <w:t>I</w:t>
            </w:r>
            <w:r w:rsidRPr="006367FB">
              <w:rPr>
                <w:rStyle w:val="9pt"/>
              </w:rPr>
              <w:t xml:space="preserve">1 = 0, </w:t>
            </w:r>
            <w:r w:rsidRPr="00564972">
              <w:rPr>
                <w:rStyle w:val="Table0"/>
              </w:rPr>
              <w:t>I</w:t>
            </w:r>
            <w:r w:rsidRPr="006367FB">
              <w:rPr>
                <w:rStyle w:val="9pt"/>
              </w:rPr>
              <w:t>2 = 0).</w:t>
            </w:r>
          </w:p>
        </w:tc>
      </w:tr>
      <w:tr w:rsidR="009B15DA" w14:paraId="35A80DC3" w14:textId="77777777" w:rsidTr="005A2F44">
        <w:trPr>
          <w:trHeight w:val="576"/>
          <w:jc w:val="center"/>
        </w:trPr>
        <w:tc>
          <w:tcPr>
            <w:tcW w:w="754" w:type="dxa"/>
          </w:tcPr>
          <w:p w14:paraId="46430877" w14:textId="77777777" w:rsidR="009B15DA" w:rsidRPr="006367FB" w:rsidRDefault="009B15DA" w:rsidP="005A2F44">
            <w:pPr>
              <w:pStyle w:val="Tabletext"/>
              <w:jc w:val="center"/>
              <w:rPr>
                <w:rStyle w:val="9pt"/>
              </w:rPr>
            </w:pPr>
            <w:proofErr w:type="spellStart"/>
            <w:r w:rsidRPr="006367FB">
              <w:rPr>
                <w:rStyle w:val="9pt"/>
              </w:rPr>
              <w:t>Equil</w:t>
            </w:r>
            <w:proofErr w:type="spellEnd"/>
            <w:r w:rsidRPr="006367FB">
              <w:rPr>
                <w:rStyle w:val="9pt"/>
              </w:rPr>
              <w:t>. points</w:t>
            </w:r>
          </w:p>
        </w:tc>
        <w:tc>
          <w:tcPr>
            <w:tcW w:w="1481" w:type="dxa"/>
          </w:tcPr>
          <w:p w14:paraId="14A899EB" w14:textId="77777777" w:rsidR="00BD475F" w:rsidRPr="00CB6562" w:rsidRDefault="00BD475F" w:rsidP="005A2F44">
            <w:pPr>
              <w:pStyle w:val="Tabletext"/>
              <w:jc w:val="center"/>
            </w:pPr>
          </w:p>
          <w:p w14:paraId="23259A4C" w14:textId="77777777" w:rsidR="009B15DA" w:rsidRPr="00CB6562" w:rsidRDefault="009B15DA" w:rsidP="005A2F44">
            <w:pPr>
              <w:pStyle w:val="Tabletext"/>
              <w:jc w:val="center"/>
            </w:pPr>
            <w:r w:rsidRPr="00CB6562">
              <w:t>x</w:t>
            </w:r>
          </w:p>
        </w:tc>
        <w:tc>
          <w:tcPr>
            <w:tcW w:w="1483" w:type="dxa"/>
          </w:tcPr>
          <w:p w14:paraId="749D2BD9" w14:textId="77777777" w:rsidR="00BD475F" w:rsidRPr="00CB6562" w:rsidRDefault="00BD475F" w:rsidP="005A2F44">
            <w:pPr>
              <w:pStyle w:val="Tabletext"/>
              <w:jc w:val="center"/>
            </w:pPr>
          </w:p>
          <w:p w14:paraId="4CA826A8" w14:textId="77777777" w:rsidR="009B15DA" w:rsidRPr="00CB6562" w:rsidRDefault="009B15DA" w:rsidP="005A2F44">
            <w:pPr>
              <w:pStyle w:val="Tabletext"/>
              <w:jc w:val="center"/>
            </w:pPr>
            <w:r w:rsidRPr="00CB6562">
              <w:t>y</w:t>
            </w:r>
          </w:p>
        </w:tc>
        <w:tc>
          <w:tcPr>
            <w:tcW w:w="1483" w:type="dxa"/>
          </w:tcPr>
          <w:p w14:paraId="69DFDA90" w14:textId="77777777" w:rsidR="00BD475F" w:rsidRPr="00CB6562" w:rsidRDefault="00BD475F" w:rsidP="005A2F44">
            <w:pPr>
              <w:pStyle w:val="Tabletext"/>
              <w:jc w:val="center"/>
            </w:pPr>
          </w:p>
          <w:p w14:paraId="4BD0B6DB" w14:textId="77777777" w:rsidR="009B15DA" w:rsidRPr="00CB6562" w:rsidRDefault="009B15DA" w:rsidP="005A2F44">
            <w:pPr>
              <w:pStyle w:val="Tabletext"/>
              <w:jc w:val="center"/>
            </w:pPr>
            <w:r w:rsidRPr="00CB6562">
              <w:t>z</w:t>
            </w:r>
          </w:p>
        </w:tc>
        <w:tc>
          <w:tcPr>
            <w:tcW w:w="1483" w:type="dxa"/>
          </w:tcPr>
          <w:p w14:paraId="2103C2A8" w14:textId="77777777" w:rsidR="00BD475F" w:rsidRPr="00CB6562" w:rsidRDefault="00BD475F" w:rsidP="005A2F44">
            <w:pPr>
              <w:pStyle w:val="Tabletext"/>
              <w:jc w:val="center"/>
            </w:pPr>
          </w:p>
          <w:p w14:paraId="284F6B5E" w14:textId="77777777" w:rsidR="009B15DA" w:rsidRPr="00CB6562" w:rsidRDefault="009B15DA" w:rsidP="005A2F44">
            <w:pPr>
              <w:pStyle w:val="Tabletext"/>
              <w:jc w:val="center"/>
            </w:pPr>
            <w:r w:rsidRPr="00CB6562">
              <w:t>C</w:t>
            </w:r>
          </w:p>
        </w:tc>
        <w:tc>
          <w:tcPr>
            <w:tcW w:w="646" w:type="dxa"/>
          </w:tcPr>
          <w:p w14:paraId="09D6C1CE" w14:textId="77777777" w:rsidR="00BD475F" w:rsidRPr="00CB6562" w:rsidRDefault="00BD475F" w:rsidP="005A2F44">
            <w:pPr>
              <w:pStyle w:val="Tabletext"/>
              <w:jc w:val="center"/>
            </w:pPr>
          </w:p>
          <w:p w14:paraId="0ED5A859" w14:textId="77777777" w:rsidR="009B15DA" w:rsidRPr="00CB6562" w:rsidRDefault="009B15DA" w:rsidP="005A2F44">
            <w:pPr>
              <w:pStyle w:val="Tabletext"/>
              <w:jc w:val="center"/>
            </w:pPr>
            <w:r w:rsidRPr="00CB6562">
              <w:t>S</w:t>
            </w:r>
          </w:p>
        </w:tc>
      </w:tr>
      <w:tr w:rsidR="009B15DA" w:rsidRPr="0029185B" w14:paraId="0FC6FD4F" w14:textId="77777777" w:rsidTr="005A2F44">
        <w:trPr>
          <w:trHeight w:val="2880"/>
          <w:jc w:val="center"/>
        </w:trPr>
        <w:tc>
          <w:tcPr>
            <w:tcW w:w="754" w:type="dxa"/>
          </w:tcPr>
          <w:p w14:paraId="0B24CADC" w14:textId="77777777" w:rsidR="009B15DA" w:rsidRPr="006367FB" w:rsidRDefault="009B15DA" w:rsidP="005A2F44">
            <w:pPr>
              <w:pStyle w:val="Tabletext"/>
              <w:jc w:val="center"/>
              <w:rPr>
                <w:rStyle w:val="9pt"/>
              </w:rPr>
            </w:pPr>
            <w:r w:rsidRPr="00564972">
              <w:rPr>
                <w:rStyle w:val="Table0"/>
              </w:rPr>
              <w:t>L</w:t>
            </w:r>
            <w:r w:rsidRPr="006367FB">
              <w:rPr>
                <w:rStyle w:val="9pt"/>
              </w:rPr>
              <w:t>1</w:t>
            </w:r>
          </w:p>
          <w:p w14:paraId="1D87054F" w14:textId="77777777" w:rsidR="009B15DA" w:rsidRPr="006367FB" w:rsidRDefault="009B15DA" w:rsidP="005A2F44">
            <w:pPr>
              <w:pStyle w:val="Tabletext"/>
              <w:jc w:val="center"/>
              <w:rPr>
                <w:rStyle w:val="9pt"/>
              </w:rPr>
            </w:pPr>
            <w:r w:rsidRPr="00564972">
              <w:rPr>
                <w:rStyle w:val="Table0"/>
              </w:rPr>
              <w:t>L</w:t>
            </w:r>
            <w:r w:rsidRPr="006367FB">
              <w:rPr>
                <w:rStyle w:val="9pt"/>
              </w:rPr>
              <w:t>2</w:t>
            </w:r>
          </w:p>
          <w:p w14:paraId="5FE361B1" w14:textId="77777777" w:rsidR="009B15DA" w:rsidRPr="006367FB" w:rsidRDefault="009B15DA" w:rsidP="005A2F44">
            <w:pPr>
              <w:pStyle w:val="Tabletext"/>
              <w:jc w:val="center"/>
              <w:rPr>
                <w:rStyle w:val="9pt"/>
              </w:rPr>
            </w:pPr>
            <w:r w:rsidRPr="00564972">
              <w:rPr>
                <w:rStyle w:val="Table0"/>
              </w:rPr>
              <w:t>L</w:t>
            </w:r>
            <w:r w:rsidRPr="006367FB">
              <w:rPr>
                <w:rStyle w:val="9pt"/>
              </w:rPr>
              <w:t>3</w:t>
            </w:r>
          </w:p>
          <w:p w14:paraId="3127B3C5" w14:textId="77777777" w:rsidR="009B15DA" w:rsidRPr="006367FB" w:rsidRDefault="009B15DA" w:rsidP="005A2F44">
            <w:pPr>
              <w:pStyle w:val="Tabletext"/>
              <w:jc w:val="center"/>
              <w:rPr>
                <w:rStyle w:val="9pt"/>
              </w:rPr>
            </w:pPr>
            <w:r w:rsidRPr="00564972">
              <w:rPr>
                <w:rStyle w:val="Table0"/>
              </w:rPr>
              <w:t>L</w:t>
            </w:r>
            <w:r w:rsidRPr="006367FB">
              <w:rPr>
                <w:rStyle w:val="9pt"/>
              </w:rPr>
              <w:t>4</w:t>
            </w:r>
          </w:p>
          <w:p w14:paraId="5B2858B1" w14:textId="77777777" w:rsidR="009B15DA" w:rsidRPr="006367FB" w:rsidRDefault="009B15DA" w:rsidP="005A2F44">
            <w:pPr>
              <w:pStyle w:val="Tabletext"/>
              <w:jc w:val="center"/>
              <w:rPr>
                <w:rStyle w:val="9pt"/>
              </w:rPr>
            </w:pPr>
            <w:r w:rsidRPr="00564972">
              <w:rPr>
                <w:rStyle w:val="Table0"/>
              </w:rPr>
              <w:t>L</w:t>
            </w:r>
            <w:r w:rsidRPr="006367FB">
              <w:rPr>
                <w:rStyle w:val="9pt"/>
              </w:rPr>
              <w:t>5</w:t>
            </w:r>
          </w:p>
          <w:p w14:paraId="35DF6D1F" w14:textId="77777777" w:rsidR="009B15DA" w:rsidRPr="006367FB" w:rsidRDefault="009B15DA" w:rsidP="005A2F44">
            <w:pPr>
              <w:pStyle w:val="Tabletext"/>
              <w:jc w:val="center"/>
              <w:rPr>
                <w:rStyle w:val="9pt"/>
              </w:rPr>
            </w:pPr>
            <w:r w:rsidRPr="00564972">
              <w:rPr>
                <w:rStyle w:val="Table0"/>
              </w:rPr>
              <w:t>L</w:t>
            </w:r>
            <w:r w:rsidRPr="006367FB">
              <w:rPr>
                <w:rStyle w:val="9pt"/>
              </w:rPr>
              <w:t>6</w:t>
            </w:r>
          </w:p>
          <w:p w14:paraId="576A0A8A" w14:textId="77777777" w:rsidR="009B15DA" w:rsidRPr="006367FB" w:rsidRDefault="009B15DA" w:rsidP="005A2F44">
            <w:pPr>
              <w:pStyle w:val="Tabletext"/>
              <w:jc w:val="center"/>
              <w:rPr>
                <w:rStyle w:val="9pt"/>
              </w:rPr>
            </w:pPr>
            <w:r w:rsidRPr="00564972">
              <w:rPr>
                <w:rStyle w:val="Table0"/>
              </w:rPr>
              <w:t>L</w:t>
            </w:r>
            <w:r w:rsidRPr="006367FB">
              <w:rPr>
                <w:rStyle w:val="9pt"/>
              </w:rPr>
              <w:t>7</w:t>
            </w:r>
          </w:p>
          <w:p w14:paraId="1A232687" w14:textId="77777777" w:rsidR="009B15DA" w:rsidRPr="006367FB" w:rsidRDefault="009B15DA" w:rsidP="005A2F44">
            <w:pPr>
              <w:pStyle w:val="Tabletext"/>
              <w:jc w:val="center"/>
              <w:rPr>
                <w:rStyle w:val="9pt"/>
              </w:rPr>
            </w:pPr>
            <w:r w:rsidRPr="00564972">
              <w:rPr>
                <w:rStyle w:val="Table0"/>
              </w:rPr>
              <w:t>L</w:t>
            </w:r>
            <w:r w:rsidRPr="006367FB">
              <w:rPr>
                <w:rStyle w:val="9pt"/>
              </w:rPr>
              <w:t>8</w:t>
            </w:r>
          </w:p>
          <w:p w14:paraId="5189CD14" w14:textId="77777777" w:rsidR="009B15DA" w:rsidRPr="006367FB" w:rsidRDefault="009B15DA" w:rsidP="005A2F44">
            <w:pPr>
              <w:pStyle w:val="Tabletext"/>
              <w:jc w:val="center"/>
              <w:rPr>
                <w:rStyle w:val="9pt"/>
              </w:rPr>
            </w:pPr>
            <w:r w:rsidRPr="00564972">
              <w:rPr>
                <w:rStyle w:val="Table0"/>
              </w:rPr>
              <w:t>L</w:t>
            </w:r>
            <w:r w:rsidRPr="006367FB">
              <w:rPr>
                <w:rStyle w:val="9pt"/>
              </w:rPr>
              <w:t>9</w:t>
            </w:r>
          </w:p>
          <w:p w14:paraId="2E8D4F69" w14:textId="77777777" w:rsidR="009B15DA" w:rsidRPr="006367FB" w:rsidRDefault="009B15DA" w:rsidP="005A2F44">
            <w:pPr>
              <w:pStyle w:val="Tabletext"/>
              <w:jc w:val="center"/>
              <w:rPr>
                <w:rStyle w:val="9pt"/>
              </w:rPr>
            </w:pPr>
            <w:r w:rsidRPr="00564972">
              <w:rPr>
                <w:rStyle w:val="Table0"/>
              </w:rPr>
              <w:t>L</w:t>
            </w:r>
            <w:r w:rsidRPr="006367FB">
              <w:rPr>
                <w:rStyle w:val="9pt"/>
              </w:rPr>
              <w:t>10</w:t>
            </w:r>
          </w:p>
          <w:p w14:paraId="7E2C2C22" w14:textId="77777777" w:rsidR="009B15DA" w:rsidRPr="005A2F44" w:rsidRDefault="009B15DA" w:rsidP="005A2F44">
            <w:pPr>
              <w:pStyle w:val="Tabletext"/>
              <w:jc w:val="center"/>
              <w:rPr>
                <w:vertAlign w:val="subscript"/>
              </w:rPr>
            </w:pPr>
            <w:r w:rsidRPr="00564972">
              <w:rPr>
                <w:rStyle w:val="Table0"/>
              </w:rPr>
              <w:t>L</w:t>
            </w:r>
            <w:r w:rsidRPr="006367FB">
              <w:rPr>
                <w:rStyle w:val="9pt"/>
              </w:rPr>
              <w:t>11</w:t>
            </w:r>
          </w:p>
        </w:tc>
        <w:tc>
          <w:tcPr>
            <w:tcW w:w="1481" w:type="dxa"/>
          </w:tcPr>
          <w:p w14:paraId="7FA60F01" w14:textId="77777777" w:rsidR="009B15DA" w:rsidRPr="00CB6562" w:rsidRDefault="009B15DA" w:rsidP="005A2F44">
            <w:pPr>
              <w:pStyle w:val="Tabletext"/>
              <w:jc w:val="center"/>
            </w:pPr>
            <w:r w:rsidRPr="00CB6562">
              <w:t>-0.485252241</w:t>
            </w:r>
          </w:p>
          <w:p w14:paraId="209AA6E8" w14:textId="77777777" w:rsidR="009B15DA" w:rsidRPr="00CB6562" w:rsidRDefault="009B15DA" w:rsidP="005A2F44">
            <w:pPr>
              <w:pStyle w:val="Tabletext"/>
              <w:jc w:val="center"/>
            </w:pPr>
            <w:r w:rsidRPr="00CB6562">
              <w:t>0.000000000</w:t>
            </w:r>
          </w:p>
          <w:p w14:paraId="6801CA67" w14:textId="77777777" w:rsidR="009B15DA" w:rsidRPr="00CB6562" w:rsidRDefault="009B15DA" w:rsidP="005A2F44">
            <w:pPr>
              <w:pStyle w:val="Tabletext"/>
              <w:jc w:val="center"/>
            </w:pPr>
            <w:r w:rsidRPr="00CB6562">
              <w:t>0.009869059</w:t>
            </w:r>
          </w:p>
          <w:p w14:paraId="27BEAD22" w14:textId="77777777" w:rsidR="009B15DA" w:rsidRPr="00CB6562" w:rsidRDefault="009B15DA" w:rsidP="005A2F44">
            <w:pPr>
              <w:pStyle w:val="Tabletext"/>
              <w:jc w:val="center"/>
            </w:pPr>
            <w:r w:rsidRPr="00CB6562">
              <w:t>0.210589855</w:t>
            </w:r>
          </w:p>
          <w:p w14:paraId="5904B16A" w14:textId="77777777" w:rsidR="009B15DA" w:rsidRPr="00CB6562" w:rsidRDefault="009B15DA" w:rsidP="005A2F44">
            <w:pPr>
              <w:pStyle w:val="Tabletext"/>
              <w:jc w:val="center"/>
            </w:pPr>
            <w:r w:rsidRPr="00CB6562">
              <w:t>0.455926604</w:t>
            </w:r>
          </w:p>
          <w:p w14:paraId="241714F6" w14:textId="77777777" w:rsidR="009B15DA" w:rsidRPr="00CB6562" w:rsidRDefault="009B15DA" w:rsidP="005A2F44">
            <w:pPr>
              <w:pStyle w:val="Tabletext"/>
              <w:jc w:val="center"/>
            </w:pPr>
            <w:r w:rsidRPr="00CB6562">
              <w:t>0.667031314</w:t>
            </w:r>
          </w:p>
          <w:p w14:paraId="248BF8F6" w14:textId="77777777" w:rsidR="00BD475F" w:rsidRPr="00CB6562" w:rsidRDefault="00BD475F" w:rsidP="005A2F44">
            <w:pPr>
              <w:pStyle w:val="Tabletext"/>
              <w:jc w:val="center"/>
            </w:pPr>
            <w:r w:rsidRPr="00CB6562">
              <w:t>2.164386674</w:t>
            </w:r>
          </w:p>
          <w:p w14:paraId="28DAB5CF" w14:textId="77777777" w:rsidR="00BD475F" w:rsidRPr="00CB6562" w:rsidRDefault="00BD475F" w:rsidP="005A2F44">
            <w:pPr>
              <w:pStyle w:val="Tabletext"/>
              <w:jc w:val="center"/>
            </w:pPr>
            <w:r w:rsidRPr="00CB6562">
              <w:t>0.560414471</w:t>
            </w:r>
          </w:p>
          <w:p w14:paraId="697D81C4" w14:textId="77777777" w:rsidR="00BD475F" w:rsidRPr="00CB6562" w:rsidRDefault="00BD475F" w:rsidP="005A2F44">
            <w:pPr>
              <w:pStyle w:val="Tabletext"/>
              <w:jc w:val="center"/>
            </w:pPr>
            <w:r w:rsidRPr="00CB6562">
              <w:t>0.560414471</w:t>
            </w:r>
          </w:p>
          <w:p w14:paraId="0EE8258E" w14:textId="77777777" w:rsidR="00BD475F" w:rsidRPr="00CB6562" w:rsidRDefault="00BD475F" w:rsidP="005A2F44">
            <w:pPr>
              <w:pStyle w:val="Tabletext"/>
              <w:jc w:val="center"/>
            </w:pPr>
            <w:r w:rsidRPr="00CB6562">
              <w:t>1.472523232</w:t>
            </w:r>
          </w:p>
          <w:p w14:paraId="7AF57AE5" w14:textId="77777777" w:rsidR="00BD475F" w:rsidRPr="00CB6562" w:rsidRDefault="00BD475F" w:rsidP="005A2F44">
            <w:pPr>
              <w:pStyle w:val="Tabletext"/>
              <w:jc w:val="center"/>
            </w:pPr>
            <w:r w:rsidRPr="00CB6562">
              <w:t>1.472523232</w:t>
            </w:r>
          </w:p>
        </w:tc>
        <w:tc>
          <w:tcPr>
            <w:tcW w:w="1483" w:type="dxa"/>
          </w:tcPr>
          <w:p w14:paraId="367899E1" w14:textId="77777777" w:rsidR="009B15DA" w:rsidRPr="00CB6562" w:rsidRDefault="00BD475F" w:rsidP="005A2F44">
            <w:pPr>
              <w:pStyle w:val="Tabletext"/>
              <w:jc w:val="center"/>
            </w:pPr>
            <w:r w:rsidRPr="00CB6562">
              <w:t>0.000000000</w:t>
            </w:r>
          </w:p>
          <w:p w14:paraId="4BB41BCA" w14:textId="77777777" w:rsidR="00BD475F" w:rsidRPr="00CB6562" w:rsidRDefault="00BD475F" w:rsidP="005A2F44">
            <w:pPr>
              <w:pStyle w:val="Tabletext"/>
              <w:jc w:val="center"/>
            </w:pPr>
            <w:r w:rsidRPr="00CB6562">
              <w:t>0.000000000</w:t>
            </w:r>
          </w:p>
          <w:p w14:paraId="579AE00F" w14:textId="77777777" w:rsidR="00BD475F" w:rsidRPr="00CB6562" w:rsidRDefault="00BD475F" w:rsidP="005A2F44">
            <w:pPr>
              <w:pStyle w:val="Tabletext"/>
              <w:jc w:val="center"/>
            </w:pPr>
            <w:r w:rsidRPr="00CB6562">
              <w:t>0.000000000</w:t>
            </w:r>
          </w:p>
          <w:p w14:paraId="6B928AD2" w14:textId="77777777" w:rsidR="00BD475F" w:rsidRPr="00CB6562" w:rsidRDefault="00BD475F" w:rsidP="005A2F44">
            <w:pPr>
              <w:pStyle w:val="Tabletext"/>
              <w:jc w:val="center"/>
            </w:pPr>
            <w:r w:rsidRPr="00CB6562">
              <w:t>0.000000000</w:t>
            </w:r>
          </w:p>
          <w:p w14:paraId="6FE47F4A" w14:textId="77777777" w:rsidR="00BD475F" w:rsidRPr="00CB6562" w:rsidRDefault="00BD475F" w:rsidP="005A2F44">
            <w:pPr>
              <w:pStyle w:val="Tabletext"/>
              <w:jc w:val="center"/>
            </w:pPr>
            <w:r w:rsidRPr="00CB6562">
              <w:t>0.000000000</w:t>
            </w:r>
          </w:p>
          <w:p w14:paraId="2BF43464" w14:textId="77777777" w:rsidR="00BD475F" w:rsidRPr="00CB6562" w:rsidRDefault="00BD475F" w:rsidP="005A2F44">
            <w:pPr>
              <w:pStyle w:val="Tabletext"/>
              <w:jc w:val="center"/>
            </w:pPr>
            <w:r w:rsidRPr="00CB6562">
              <w:t>0.000000000</w:t>
            </w:r>
          </w:p>
          <w:p w14:paraId="528AB991" w14:textId="77777777" w:rsidR="00BD475F" w:rsidRPr="00CB6562" w:rsidRDefault="00BD475F" w:rsidP="005A2F44">
            <w:pPr>
              <w:pStyle w:val="Tabletext"/>
              <w:jc w:val="center"/>
            </w:pPr>
            <w:r w:rsidRPr="00CB6562">
              <w:t>0.000000000</w:t>
            </w:r>
          </w:p>
          <w:p w14:paraId="2EFDD654" w14:textId="77777777" w:rsidR="00BD475F" w:rsidRPr="00CB6562" w:rsidRDefault="00986AFD" w:rsidP="005A2F44">
            <w:pPr>
              <w:pStyle w:val="Tabletext"/>
              <w:jc w:val="center"/>
            </w:pPr>
            <w:r w:rsidRPr="00CB6562">
              <w:t>0.421735658</w:t>
            </w:r>
          </w:p>
          <w:p w14:paraId="5B142882" w14:textId="77777777" w:rsidR="00986AFD" w:rsidRPr="00CB6562" w:rsidRDefault="00986AFD" w:rsidP="005A2F44">
            <w:pPr>
              <w:pStyle w:val="Tabletext"/>
              <w:jc w:val="center"/>
            </w:pPr>
            <w:r w:rsidRPr="00CB6562">
              <w:t>-0.421735658</w:t>
            </w:r>
          </w:p>
          <w:p w14:paraId="2F62F4D2" w14:textId="77777777" w:rsidR="00986AFD" w:rsidRPr="00CB6562" w:rsidRDefault="00986AFD" w:rsidP="005A2F44">
            <w:pPr>
              <w:pStyle w:val="Tabletext"/>
              <w:jc w:val="center"/>
            </w:pPr>
            <w:r w:rsidRPr="00CB6562">
              <w:t>1.393484549</w:t>
            </w:r>
          </w:p>
          <w:p w14:paraId="0256DDDB" w14:textId="77777777" w:rsidR="00986AFD" w:rsidRPr="00CB6562" w:rsidRDefault="00986AFD" w:rsidP="005A2F44">
            <w:pPr>
              <w:pStyle w:val="Tabletext"/>
              <w:jc w:val="center"/>
            </w:pPr>
            <w:r w:rsidRPr="00CB6562">
              <w:t>-1.393484549</w:t>
            </w:r>
          </w:p>
        </w:tc>
        <w:tc>
          <w:tcPr>
            <w:tcW w:w="1483" w:type="dxa"/>
          </w:tcPr>
          <w:p w14:paraId="5989CB8F" w14:textId="77777777" w:rsidR="009B15DA" w:rsidRPr="00CB6562" w:rsidRDefault="00986AFD" w:rsidP="005A2F44">
            <w:pPr>
              <w:pStyle w:val="Tabletext"/>
              <w:jc w:val="center"/>
            </w:pPr>
            <w:r w:rsidRPr="00CB6562">
              <w:t>0.017100631</w:t>
            </w:r>
          </w:p>
          <w:p w14:paraId="16532537" w14:textId="77777777" w:rsidR="00986AFD" w:rsidRPr="00CB6562" w:rsidRDefault="00986AFD" w:rsidP="005A2F44">
            <w:pPr>
              <w:pStyle w:val="Tabletext"/>
              <w:jc w:val="center"/>
            </w:pPr>
            <w:r w:rsidRPr="00CB6562">
              <w:t>3.068883732</w:t>
            </w:r>
          </w:p>
          <w:p w14:paraId="0EC7678E" w14:textId="77777777" w:rsidR="00986AFD" w:rsidRPr="00CB6562" w:rsidRDefault="00986AFD" w:rsidP="005A2F44">
            <w:pPr>
              <w:pStyle w:val="Tabletext"/>
              <w:jc w:val="center"/>
            </w:pPr>
            <w:r w:rsidRPr="00CB6562">
              <w:t>4.756386544</w:t>
            </w:r>
          </w:p>
          <w:p w14:paraId="12DC6B62" w14:textId="77777777" w:rsidR="00986AFD" w:rsidRPr="00CB6562" w:rsidRDefault="00986AFD" w:rsidP="005A2F44">
            <w:pPr>
              <w:pStyle w:val="Tabletext"/>
              <w:jc w:val="center"/>
            </w:pPr>
            <w:r w:rsidRPr="00CB6562">
              <w:t>-0.007021459</w:t>
            </w:r>
          </w:p>
          <w:p w14:paraId="2D105C4E" w14:textId="77777777" w:rsidR="00986AFD" w:rsidRPr="00CB6562" w:rsidRDefault="00986AFD" w:rsidP="005A2F44">
            <w:pPr>
              <w:pStyle w:val="Tabletext"/>
              <w:jc w:val="center"/>
            </w:pPr>
            <w:r w:rsidRPr="00CB6562">
              <w:t>-0.212446624</w:t>
            </w:r>
          </w:p>
          <w:p w14:paraId="67B1DDAC" w14:textId="77777777" w:rsidR="00986AFD" w:rsidRPr="00CB6562" w:rsidRDefault="00986AFD" w:rsidP="005A2F44">
            <w:pPr>
              <w:pStyle w:val="Tabletext"/>
              <w:jc w:val="center"/>
            </w:pPr>
            <w:r w:rsidRPr="00CB6562">
              <w:t>0.529879957</w:t>
            </w:r>
          </w:p>
          <w:p w14:paraId="2D91F84F" w14:textId="77777777" w:rsidR="00986AFD" w:rsidRPr="00CB6562" w:rsidRDefault="00986AFD" w:rsidP="005A2F44">
            <w:pPr>
              <w:pStyle w:val="Tabletext"/>
              <w:jc w:val="center"/>
            </w:pPr>
            <w:r w:rsidRPr="00CB6562">
              <w:t>-0.169308438</w:t>
            </w:r>
          </w:p>
          <w:p w14:paraId="53EFCCF5" w14:textId="77777777" w:rsidR="00986AFD" w:rsidRPr="00CB6562" w:rsidRDefault="00986AFD" w:rsidP="005A2F44">
            <w:pPr>
              <w:pStyle w:val="Tabletext"/>
              <w:jc w:val="center"/>
            </w:pPr>
            <w:r w:rsidRPr="00CB6562">
              <w:t>-0.093667445</w:t>
            </w:r>
          </w:p>
          <w:p w14:paraId="3196C02D" w14:textId="77777777" w:rsidR="00986AFD" w:rsidRPr="00CB6562" w:rsidRDefault="00986AFD" w:rsidP="005A2F44">
            <w:pPr>
              <w:pStyle w:val="Tabletext"/>
              <w:jc w:val="center"/>
            </w:pPr>
            <w:r w:rsidRPr="00CB6562">
              <w:t>-0.093667445</w:t>
            </w:r>
          </w:p>
          <w:p w14:paraId="7F574AC5" w14:textId="77777777" w:rsidR="00986AFD" w:rsidRPr="00CB6562" w:rsidRDefault="00986AFD" w:rsidP="005A2F44">
            <w:pPr>
              <w:pStyle w:val="Tabletext"/>
              <w:jc w:val="center"/>
            </w:pPr>
            <w:r w:rsidRPr="00CB6562">
              <w:t>-0.083801333</w:t>
            </w:r>
          </w:p>
          <w:p w14:paraId="52DC7242" w14:textId="77777777" w:rsidR="00986AFD" w:rsidRPr="00CB6562" w:rsidRDefault="00986AFD" w:rsidP="005A2F44">
            <w:pPr>
              <w:pStyle w:val="Tabletext"/>
              <w:jc w:val="center"/>
            </w:pPr>
            <w:r w:rsidRPr="00CB6562">
              <w:t>-0.083801333</w:t>
            </w:r>
          </w:p>
        </w:tc>
        <w:tc>
          <w:tcPr>
            <w:tcW w:w="1483" w:type="dxa"/>
          </w:tcPr>
          <w:p w14:paraId="6E183034" w14:textId="77777777" w:rsidR="009B15DA" w:rsidRPr="00CB6562" w:rsidRDefault="00986AFD" w:rsidP="005A2F44">
            <w:pPr>
              <w:pStyle w:val="Tabletext"/>
              <w:jc w:val="center"/>
            </w:pPr>
            <w:r w:rsidRPr="00CB6562">
              <w:t>8.230711648</w:t>
            </w:r>
          </w:p>
          <w:p w14:paraId="30FE401D" w14:textId="77777777" w:rsidR="00986AFD" w:rsidRPr="00CB6562" w:rsidRDefault="00986AFD" w:rsidP="005A2F44">
            <w:pPr>
              <w:pStyle w:val="Tabletext"/>
              <w:jc w:val="center"/>
            </w:pPr>
            <w:r w:rsidRPr="00CB6562">
              <w:t>0.000000000</w:t>
            </w:r>
          </w:p>
          <w:p w14:paraId="24EE70E1" w14:textId="77777777" w:rsidR="00986AFD" w:rsidRPr="00CB6562" w:rsidRDefault="00986AFD" w:rsidP="005A2F44">
            <w:pPr>
              <w:pStyle w:val="Tabletext"/>
              <w:jc w:val="center"/>
            </w:pPr>
            <w:r w:rsidRPr="00CB6562">
              <w:t>-0.000057922</w:t>
            </w:r>
          </w:p>
          <w:p w14:paraId="6A6D2122" w14:textId="77777777" w:rsidR="00986AFD" w:rsidRPr="00CB6562" w:rsidRDefault="00986AFD" w:rsidP="005A2F44">
            <w:pPr>
              <w:pStyle w:val="Tabletext"/>
              <w:jc w:val="center"/>
            </w:pPr>
            <w:r w:rsidRPr="00CB6562">
              <w:t>9.440510897</w:t>
            </w:r>
          </w:p>
          <w:p w14:paraId="779CF46F" w14:textId="77777777" w:rsidR="00986AFD" w:rsidRPr="00CB6562" w:rsidRDefault="00986AFD" w:rsidP="005A2F44">
            <w:pPr>
              <w:pStyle w:val="Tabletext"/>
              <w:jc w:val="center"/>
            </w:pPr>
            <w:r w:rsidRPr="00CB6562">
              <w:t>7.586126667</w:t>
            </w:r>
          </w:p>
          <w:p w14:paraId="5B5A336B" w14:textId="77777777" w:rsidR="00986AFD" w:rsidRPr="00CB6562" w:rsidRDefault="00986AFD" w:rsidP="005A2F44">
            <w:pPr>
              <w:pStyle w:val="Tabletext"/>
              <w:jc w:val="center"/>
            </w:pPr>
            <w:r w:rsidRPr="00CB6562">
              <w:t>3.497660052</w:t>
            </w:r>
          </w:p>
          <w:p w14:paraId="2E737BB2" w14:textId="77777777" w:rsidR="00986AFD" w:rsidRPr="00CB6562" w:rsidRDefault="00986AFD" w:rsidP="005A2F44">
            <w:pPr>
              <w:pStyle w:val="Tabletext"/>
              <w:jc w:val="center"/>
            </w:pPr>
            <w:r w:rsidRPr="00CB6562">
              <w:t>6.866562449</w:t>
            </w:r>
          </w:p>
          <w:p w14:paraId="1F5D1DC1" w14:textId="77777777" w:rsidR="00986AFD" w:rsidRPr="00CB6562" w:rsidRDefault="00986AFD" w:rsidP="005A2F44">
            <w:pPr>
              <w:pStyle w:val="Tabletext"/>
              <w:jc w:val="center"/>
            </w:pPr>
            <w:r w:rsidRPr="00CB6562">
              <w:t>9.241525367</w:t>
            </w:r>
          </w:p>
          <w:p w14:paraId="524B3088" w14:textId="77777777" w:rsidR="00986AFD" w:rsidRPr="00CB6562" w:rsidRDefault="00986AFD" w:rsidP="005A2F44">
            <w:pPr>
              <w:pStyle w:val="Tabletext"/>
              <w:jc w:val="center"/>
            </w:pPr>
            <w:r w:rsidRPr="00CB6562">
              <w:t>9.241525367</w:t>
            </w:r>
          </w:p>
          <w:p w14:paraId="2991ACD2" w14:textId="77777777" w:rsidR="00986AFD" w:rsidRPr="00CB6562" w:rsidRDefault="00986AFD" w:rsidP="005A2F44">
            <w:pPr>
              <w:pStyle w:val="Tabletext"/>
              <w:jc w:val="center"/>
            </w:pPr>
            <w:r w:rsidRPr="00CB6562">
              <w:t>6.733436505</w:t>
            </w:r>
          </w:p>
          <w:p w14:paraId="549FBED7" w14:textId="77777777" w:rsidR="00986AFD" w:rsidRPr="00CB6562" w:rsidRDefault="00986AFD" w:rsidP="005A2F44">
            <w:pPr>
              <w:pStyle w:val="Tabletext"/>
              <w:jc w:val="center"/>
            </w:pPr>
            <w:r w:rsidRPr="00CB6562">
              <w:t>6.733436505</w:t>
            </w:r>
          </w:p>
        </w:tc>
        <w:tc>
          <w:tcPr>
            <w:tcW w:w="646" w:type="dxa"/>
          </w:tcPr>
          <w:p w14:paraId="0F69340C" w14:textId="77777777" w:rsidR="009B15DA" w:rsidRPr="0029185B" w:rsidRDefault="00BD475F" w:rsidP="005A2F44">
            <w:pPr>
              <w:pStyle w:val="Tabletext"/>
              <w:jc w:val="center"/>
              <w:rPr>
                <w:lang w:val="nl-NL"/>
              </w:rPr>
            </w:pPr>
            <w:r w:rsidRPr="0029185B">
              <w:rPr>
                <w:lang w:val="nl-NL"/>
              </w:rPr>
              <w:t>U</w:t>
            </w:r>
          </w:p>
          <w:p w14:paraId="51FE6017" w14:textId="77777777" w:rsidR="00BD475F" w:rsidRPr="0029185B" w:rsidRDefault="00BD475F" w:rsidP="005A2F44">
            <w:pPr>
              <w:pStyle w:val="Tabletext"/>
              <w:jc w:val="center"/>
              <w:rPr>
                <w:lang w:val="nl-NL"/>
              </w:rPr>
            </w:pPr>
            <w:r w:rsidRPr="0029185B">
              <w:rPr>
                <w:lang w:val="nl-NL"/>
              </w:rPr>
              <w:t>S</w:t>
            </w:r>
          </w:p>
          <w:p w14:paraId="26B920E2" w14:textId="77777777" w:rsidR="00BD475F" w:rsidRPr="0029185B" w:rsidRDefault="00BD475F" w:rsidP="005A2F44">
            <w:pPr>
              <w:pStyle w:val="Tabletext"/>
              <w:jc w:val="center"/>
              <w:rPr>
                <w:lang w:val="nl-NL"/>
              </w:rPr>
            </w:pPr>
            <w:r w:rsidRPr="0029185B">
              <w:rPr>
                <w:lang w:val="nl-NL"/>
              </w:rPr>
              <w:t>U</w:t>
            </w:r>
          </w:p>
          <w:p w14:paraId="272F3F5E" w14:textId="77777777" w:rsidR="00BD475F" w:rsidRPr="0029185B" w:rsidRDefault="00BD475F" w:rsidP="005A2F44">
            <w:pPr>
              <w:pStyle w:val="Tabletext"/>
              <w:jc w:val="center"/>
              <w:rPr>
                <w:lang w:val="nl-NL"/>
              </w:rPr>
            </w:pPr>
            <w:r w:rsidRPr="0029185B">
              <w:rPr>
                <w:lang w:val="nl-NL"/>
              </w:rPr>
              <w:t>U</w:t>
            </w:r>
          </w:p>
          <w:p w14:paraId="5A9EB4A4" w14:textId="77777777" w:rsidR="00BD475F" w:rsidRPr="0029185B" w:rsidRDefault="00BD475F" w:rsidP="005A2F44">
            <w:pPr>
              <w:pStyle w:val="Tabletext"/>
              <w:jc w:val="center"/>
              <w:rPr>
                <w:lang w:val="nl-NL"/>
              </w:rPr>
            </w:pPr>
            <w:r w:rsidRPr="0029185B">
              <w:rPr>
                <w:lang w:val="nl-NL"/>
              </w:rPr>
              <w:t>U</w:t>
            </w:r>
          </w:p>
          <w:p w14:paraId="1584D9F6" w14:textId="77777777" w:rsidR="00BD475F" w:rsidRPr="0029185B" w:rsidRDefault="00BD475F" w:rsidP="005A2F44">
            <w:pPr>
              <w:pStyle w:val="Tabletext"/>
              <w:jc w:val="center"/>
              <w:rPr>
                <w:lang w:val="nl-NL"/>
              </w:rPr>
            </w:pPr>
            <w:r w:rsidRPr="0029185B">
              <w:rPr>
                <w:lang w:val="nl-NL"/>
              </w:rPr>
              <w:t>U</w:t>
            </w:r>
          </w:p>
          <w:p w14:paraId="24AA78CD" w14:textId="77777777" w:rsidR="00BD475F" w:rsidRPr="0029185B" w:rsidRDefault="00BD475F" w:rsidP="005A2F44">
            <w:pPr>
              <w:pStyle w:val="Tabletext"/>
              <w:jc w:val="center"/>
              <w:rPr>
                <w:lang w:val="nl-NL"/>
              </w:rPr>
            </w:pPr>
            <w:r w:rsidRPr="0029185B">
              <w:rPr>
                <w:lang w:val="nl-NL"/>
              </w:rPr>
              <w:t>U</w:t>
            </w:r>
          </w:p>
          <w:p w14:paraId="3AE9206C" w14:textId="77777777" w:rsidR="00BD475F" w:rsidRPr="0029185B" w:rsidRDefault="00BD475F" w:rsidP="005A2F44">
            <w:pPr>
              <w:pStyle w:val="Tabletext"/>
              <w:jc w:val="center"/>
              <w:rPr>
                <w:lang w:val="nl-NL"/>
              </w:rPr>
            </w:pPr>
            <w:r w:rsidRPr="0029185B">
              <w:rPr>
                <w:lang w:val="nl-NL"/>
              </w:rPr>
              <w:t>U</w:t>
            </w:r>
          </w:p>
          <w:p w14:paraId="1C8DA1CF" w14:textId="77777777" w:rsidR="00BD475F" w:rsidRPr="0029185B" w:rsidRDefault="00BD475F" w:rsidP="005A2F44">
            <w:pPr>
              <w:pStyle w:val="Tabletext"/>
              <w:jc w:val="center"/>
              <w:rPr>
                <w:lang w:val="nl-NL"/>
              </w:rPr>
            </w:pPr>
            <w:r w:rsidRPr="0029185B">
              <w:rPr>
                <w:lang w:val="nl-NL"/>
              </w:rPr>
              <w:t>U</w:t>
            </w:r>
          </w:p>
          <w:p w14:paraId="00853C1F" w14:textId="77777777" w:rsidR="00BD475F" w:rsidRPr="0029185B" w:rsidRDefault="00BD475F" w:rsidP="005A2F44">
            <w:pPr>
              <w:pStyle w:val="Tabletext"/>
              <w:jc w:val="center"/>
              <w:rPr>
                <w:lang w:val="nl-NL"/>
              </w:rPr>
            </w:pPr>
            <w:r w:rsidRPr="0029185B">
              <w:rPr>
                <w:lang w:val="nl-NL"/>
              </w:rPr>
              <w:t>U</w:t>
            </w:r>
          </w:p>
          <w:p w14:paraId="12603467" w14:textId="77777777" w:rsidR="00BD475F" w:rsidRPr="0029185B" w:rsidRDefault="00BD475F" w:rsidP="005A2F44">
            <w:pPr>
              <w:pStyle w:val="Tabletext"/>
              <w:jc w:val="center"/>
              <w:rPr>
                <w:lang w:val="nl-NL"/>
              </w:rPr>
            </w:pPr>
            <w:r w:rsidRPr="0029185B">
              <w:rPr>
                <w:lang w:val="nl-NL"/>
              </w:rPr>
              <w:t>U</w:t>
            </w:r>
          </w:p>
        </w:tc>
      </w:tr>
    </w:tbl>
    <w:p w14:paraId="5FF06CEB" w14:textId="77777777" w:rsidR="009B15DA" w:rsidRPr="0029185B" w:rsidRDefault="009B15DA" w:rsidP="0008378A">
      <w:pPr>
        <w:pStyle w:val="Text"/>
        <w:rPr>
          <w:lang w:val="nl-NL"/>
        </w:rPr>
      </w:pPr>
    </w:p>
    <w:p w14:paraId="258F51D2" w14:textId="77777777" w:rsidR="00986AFD" w:rsidRPr="0029185B" w:rsidRDefault="00986AFD" w:rsidP="0008378A">
      <w:pPr>
        <w:pStyle w:val="Text"/>
        <w:rPr>
          <w:lang w:val="nl-NL"/>
        </w:rPr>
      </w:pPr>
    </w:p>
    <w:p w14:paraId="0642AA60" w14:textId="77777777" w:rsidR="00986AFD" w:rsidRPr="0029185B" w:rsidRDefault="00986AFD" w:rsidP="0008378A">
      <w:pPr>
        <w:pStyle w:val="Text"/>
        <w:rPr>
          <w:lang w:val="nl-NL"/>
        </w:rPr>
      </w:pPr>
    </w:p>
    <w:p w14:paraId="468EEA7C" w14:textId="77777777" w:rsidR="009471F8" w:rsidRDefault="00DF29D9" w:rsidP="002553B8">
      <w:pPr>
        <w:pStyle w:val="Heading"/>
      </w:pPr>
      <w:r>
        <w:t>Tables and Figures</w:t>
      </w:r>
    </w:p>
    <w:p w14:paraId="73C66711" w14:textId="77777777" w:rsidR="00DF29D9" w:rsidRPr="00DF29D9" w:rsidRDefault="00DF29D9" w:rsidP="0008378A">
      <w:pPr>
        <w:pStyle w:val="Text"/>
      </w:pPr>
    </w:p>
    <w:p w14:paraId="1D6CF715" w14:textId="77777777" w:rsidR="00F6756E" w:rsidRDefault="00A97C2C" w:rsidP="001A2B99">
      <w:pPr>
        <w:pStyle w:val="Text"/>
      </w:pPr>
      <w:r>
        <w:t>Cross reference to labeled table: As you can see in Table II on page 4 and also in Table I on page 3.</w:t>
      </w:r>
    </w:p>
    <w:p w14:paraId="784F9680" w14:textId="77777777" w:rsidR="00A97C2C" w:rsidRDefault="00A97C2C" w:rsidP="001A2B99">
      <w:pPr>
        <w:pStyle w:val="Text"/>
        <w:ind w:firstLine="360"/>
      </w:pPr>
      <w:r>
        <w:t>A major</w:t>
      </w:r>
      <w:r w:rsidR="0017302E">
        <w:t xml:space="preserve"> point of difference lies in the value of the specific production rate π for large values of the specific growth rate μ. Already in the early publications (</w:t>
      </w:r>
      <w:proofErr w:type="spellStart"/>
      <w:r w:rsidR="0017302E">
        <w:t>Falzon</w:t>
      </w:r>
      <w:proofErr w:type="spellEnd"/>
      <w:r w:rsidR="0017302E">
        <w:t xml:space="preserve">, 1987) it appeared that high glucose concentrations in the production phase are well correlated with a low penicillin yield (the ‘glucose effect’). It has been confirmed recently (Bunt, 1990; </w:t>
      </w:r>
      <w:proofErr w:type="spellStart"/>
      <w:r w:rsidR="0017302E">
        <w:t>Cahour</w:t>
      </w:r>
      <w:proofErr w:type="spellEnd"/>
      <w:r w:rsidR="0017302E">
        <w:t xml:space="preserve">, 1988; Brown and Burton, 1978; Carr and Goldstein, 1977) that high glucose concentrations inhibit the synthesis of the enzymes of the penicillin pathway, but not the actual </w:t>
      </w:r>
      <w:proofErr w:type="spellStart"/>
      <w:r w:rsidR="0017302E">
        <w:t>pencillin</w:t>
      </w:r>
      <w:proofErr w:type="spellEnd"/>
      <w:r w:rsidR="0017302E">
        <w:t xml:space="preserve"> biosynthesis. In other words, glucose represses (and not inhibits) the penicillin biosynthesis.</w:t>
      </w:r>
    </w:p>
    <w:p w14:paraId="204D9D58" w14:textId="77777777" w:rsidR="0084133C" w:rsidRDefault="005E2C20" w:rsidP="001A2B99">
      <w:pPr>
        <w:pStyle w:val="Text"/>
        <w:ind w:firstLine="360"/>
      </w:pPr>
      <w:r>
        <w:t>These findings do not contradict the results of China (on which (1990) based their production kinetics) and of 1987 which were obtained for continuous culture fermentations. Because for high</w:t>
      </w:r>
      <w:r w:rsidR="0084133C">
        <w:t xml:space="preserve"> of the specific growth rate μ it is most likely (as shall be discussed below) that maintenance metabolism occurs, it can be shown that in steady state continuous culture conditions, and with μ described by a Monod kinetics</w:t>
      </w:r>
    </w:p>
    <w:p w14:paraId="5C9A01B9" w14:textId="77777777" w:rsidR="00B35DC7" w:rsidRDefault="00D2010F" w:rsidP="00564972">
      <w:pPr>
        <w:pStyle w:val="equation"/>
        <w:jc w:val="right"/>
      </w:pPr>
      <w:r w:rsidRPr="00B35DC7">
        <w:rPr>
          <w:position w:val="-30"/>
        </w:rPr>
        <w:object w:dxaOrig="1740" w:dyaOrig="700" w14:anchorId="2E735C79">
          <v:shape id="_x0000_i1026" type="#_x0000_t75" style="width:83.25pt;height:35.25pt" o:ole="">
            <v:imagedata r:id="rId9" o:title=""/>
          </v:shape>
          <o:OLEObject Type="Embed" ProgID="Equation.3" ShapeID="_x0000_i1026" DrawAspect="Content" ObjectID="_1651573669" r:id="rId10"/>
        </w:object>
      </w:r>
      <w:r w:rsidR="00B35DC7">
        <w:tab/>
      </w:r>
      <w:r w:rsidR="00B35DC7">
        <w:tab/>
      </w:r>
      <w:r w:rsidR="00B35DC7">
        <w:tab/>
      </w:r>
      <w:r w:rsidR="00B35DC7">
        <w:tab/>
      </w:r>
      <w:r w:rsidR="00B35DC7">
        <w:tab/>
        <w:t>(1)</w:t>
      </w:r>
    </w:p>
    <w:p w14:paraId="1B40FE5C" w14:textId="77777777" w:rsidR="004731C8" w:rsidRDefault="00B35DC7" w:rsidP="001A2B99">
      <w:pPr>
        <w:pStyle w:val="Text"/>
      </w:pPr>
      <w:proofErr w:type="spellStart"/>
      <w:r>
        <w:t>Pirt</w:t>
      </w:r>
      <w:proofErr w:type="spellEnd"/>
      <w:r>
        <w:t xml:space="preserve"> &amp; </w:t>
      </w:r>
      <w:proofErr w:type="spellStart"/>
      <w:r>
        <w:t>Rhigelato</w:t>
      </w:r>
      <w:proofErr w:type="spellEnd"/>
      <w:r>
        <w:t xml:space="preserve"> determined π for μ between 0.023 and 0.086 h</w:t>
      </w:r>
      <w:r w:rsidRPr="00B35DC7">
        <w:rPr>
          <w:vertAlign w:val="superscript"/>
        </w:rPr>
        <w:t>-1</w:t>
      </w:r>
      <w:r>
        <w:t xml:space="preserve">. They also reported a value </w:t>
      </w:r>
      <w:proofErr w:type="spellStart"/>
      <w:r>
        <w:t>μ</w:t>
      </w:r>
      <w:r w:rsidRPr="00B35DC7">
        <w:rPr>
          <w:vertAlign w:val="subscript"/>
        </w:rPr>
        <w:t>x</w:t>
      </w:r>
      <w:proofErr w:type="spellEnd"/>
      <w:r>
        <w:t xml:space="preserve"> ≈ 0.095 h</w:t>
      </w:r>
      <w:r>
        <w:rPr>
          <w:vertAlign w:val="superscript"/>
        </w:rPr>
        <w:t>-1</w:t>
      </w:r>
      <w:r>
        <w:t>, so that for their experiments μ/</w:t>
      </w:r>
      <w:proofErr w:type="spellStart"/>
      <w:r>
        <w:t>μ</w:t>
      </w:r>
      <w:r w:rsidRPr="00B35DC7">
        <w:rPr>
          <w:vertAlign w:val="subscript"/>
        </w:rPr>
        <w:t>x</w:t>
      </w:r>
      <w:proofErr w:type="spellEnd"/>
      <w:r w:rsidR="00405947">
        <w:t xml:space="preserve"> is in the range of 0.24 to 0.9. Substituting </w:t>
      </w:r>
      <w:r w:rsidR="00405947" w:rsidRPr="00405947">
        <w:rPr>
          <w:i/>
        </w:rPr>
        <w:t>K</w:t>
      </w:r>
      <w:r w:rsidR="00405947" w:rsidRPr="00405947">
        <w:rPr>
          <w:vertAlign w:val="subscript"/>
        </w:rPr>
        <w:t>M</w:t>
      </w:r>
      <w:r w:rsidR="00405947">
        <w:t xml:space="preserve"> in Eq. (1) by the value </w:t>
      </w:r>
      <w:r w:rsidR="00405947" w:rsidRPr="00405947">
        <w:rPr>
          <w:i/>
        </w:rPr>
        <w:t>K</w:t>
      </w:r>
      <w:r w:rsidR="00405947" w:rsidRPr="00405947">
        <w:rPr>
          <w:vertAlign w:val="subscript"/>
        </w:rPr>
        <w:t>M</w:t>
      </w:r>
      <w:r w:rsidR="00405947">
        <w:t xml:space="preserve"> = 1 g/L as used by (Bunt, 1990), one finds with the above equation 0.3 &lt; </w:t>
      </w:r>
      <w:r w:rsidR="00405947" w:rsidRPr="00405947">
        <w:rPr>
          <w:i/>
        </w:rPr>
        <w:t>C</w:t>
      </w:r>
      <w:r w:rsidR="00405947" w:rsidRPr="00405947">
        <w:rPr>
          <w:vertAlign w:val="subscript"/>
        </w:rPr>
        <w:t>s</w:t>
      </w:r>
      <w:r w:rsidR="00405947">
        <w:rPr>
          <w:vertAlign w:val="subscript"/>
        </w:rPr>
        <w:t xml:space="preserve"> </w:t>
      </w:r>
      <w:r w:rsidR="00405947">
        <w:t xml:space="preserve">&lt; 9 g/L. This agrees well with the work of (1990), who reported that penicillin biosynthesis repression only occurs at glucose concentration from </w:t>
      </w:r>
      <w:r w:rsidR="00405947" w:rsidRPr="00405947">
        <w:rPr>
          <w:i/>
        </w:rPr>
        <w:t>C</w:t>
      </w:r>
      <w:r w:rsidR="00405947" w:rsidRPr="00405947">
        <w:rPr>
          <w:vertAlign w:val="subscript"/>
        </w:rPr>
        <w:t>s</w:t>
      </w:r>
      <w:r w:rsidR="00405947">
        <w:rPr>
          <w:vertAlign w:val="subscript"/>
        </w:rPr>
        <w:t xml:space="preserve"> </w:t>
      </w:r>
      <w:r w:rsidR="00405947">
        <w:t xml:space="preserve">= 10 g/L on. The conclusion is that the glucose </w:t>
      </w:r>
    </w:p>
    <w:p w14:paraId="276AD555" w14:textId="77777777" w:rsidR="005E2C20" w:rsidRDefault="005E2C20" w:rsidP="0008378A">
      <w:pPr>
        <w:pStyle w:val="T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172"/>
        <w:gridCol w:w="858"/>
        <w:gridCol w:w="880"/>
      </w:tblGrid>
      <w:tr w:rsidR="009C5406" w14:paraId="79CF228F" w14:textId="77777777" w:rsidTr="005A2F44">
        <w:trPr>
          <w:trHeight w:val="360"/>
          <w:jc w:val="center"/>
        </w:trPr>
        <w:tc>
          <w:tcPr>
            <w:tcW w:w="3896" w:type="dxa"/>
            <w:gridSpan w:val="4"/>
          </w:tcPr>
          <w:p w14:paraId="4886E36A" w14:textId="77777777" w:rsidR="009C5406" w:rsidRPr="006367FB" w:rsidRDefault="009C5406" w:rsidP="00CB57E2">
            <w:pPr>
              <w:rPr>
                <w:rStyle w:val="9pt"/>
              </w:rPr>
            </w:pPr>
            <w:r w:rsidRPr="006367FB">
              <w:rPr>
                <w:rStyle w:val="9pt"/>
              </w:rPr>
              <w:t>Table III. Parameter sets used by Bajpai &amp; Reu</w:t>
            </w:r>
          </w:p>
        </w:tc>
      </w:tr>
      <w:tr w:rsidR="009C5406" w14:paraId="787FFB43" w14:textId="77777777" w:rsidTr="005A2F44">
        <w:trPr>
          <w:trHeight w:val="432"/>
          <w:jc w:val="center"/>
        </w:trPr>
        <w:tc>
          <w:tcPr>
            <w:tcW w:w="986" w:type="dxa"/>
          </w:tcPr>
          <w:p w14:paraId="1A6DCBFA" w14:textId="77777777" w:rsidR="009C5406" w:rsidRPr="00AF38CE" w:rsidRDefault="009C5406" w:rsidP="00CB57E2">
            <w:pPr>
              <w:rPr>
                <w:rStyle w:val="Table0"/>
              </w:rPr>
            </w:pPr>
            <w:r w:rsidRPr="00AF38CE">
              <w:rPr>
                <w:rStyle w:val="Table0"/>
              </w:rPr>
              <w:t>Parameter</w:t>
            </w:r>
          </w:p>
        </w:tc>
        <w:tc>
          <w:tcPr>
            <w:tcW w:w="1172" w:type="dxa"/>
          </w:tcPr>
          <w:p w14:paraId="0136EB66" w14:textId="77777777" w:rsidR="009C5406" w:rsidRPr="00AF38CE" w:rsidRDefault="009C5406" w:rsidP="005A2F44">
            <w:pPr>
              <w:jc w:val="right"/>
              <w:rPr>
                <w:rStyle w:val="Table0"/>
              </w:rPr>
            </w:pPr>
          </w:p>
        </w:tc>
        <w:tc>
          <w:tcPr>
            <w:tcW w:w="858" w:type="dxa"/>
          </w:tcPr>
          <w:p w14:paraId="32F156A9" w14:textId="77777777" w:rsidR="009C5406" w:rsidRPr="00564972" w:rsidRDefault="009C5406" w:rsidP="00CB57E2">
            <w:pPr>
              <w:rPr>
                <w:rStyle w:val="Table0"/>
              </w:rPr>
            </w:pPr>
            <w:r w:rsidRPr="00564972">
              <w:rPr>
                <w:rStyle w:val="Table0"/>
              </w:rPr>
              <w:t>Set 1</w:t>
            </w:r>
          </w:p>
        </w:tc>
        <w:tc>
          <w:tcPr>
            <w:tcW w:w="880" w:type="dxa"/>
          </w:tcPr>
          <w:p w14:paraId="6F966A7C" w14:textId="77777777" w:rsidR="009C5406" w:rsidRPr="00564972" w:rsidRDefault="009C5406" w:rsidP="00CB57E2">
            <w:pPr>
              <w:rPr>
                <w:rStyle w:val="Table0"/>
              </w:rPr>
            </w:pPr>
            <w:r w:rsidRPr="00564972">
              <w:rPr>
                <w:rStyle w:val="Table0"/>
              </w:rPr>
              <w:t>Set 2</w:t>
            </w:r>
          </w:p>
        </w:tc>
      </w:tr>
      <w:tr w:rsidR="009C5406" w14:paraId="027A7151" w14:textId="77777777" w:rsidTr="005A2F44">
        <w:trPr>
          <w:trHeight w:val="2448"/>
          <w:jc w:val="center"/>
        </w:trPr>
        <w:tc>
          <w:tcPr>
            <w:tcW w:w="986" w:type="dxa"/>
          </w:tcPr>
          <w:p w14:paraId="60D72443" w14:textId="77777777" w:rsidR="009C5406" w:rsidRPr="0029185B" w:rsidRDefault="009C5406" w:rsidP="005A2F44">
            <w:pPr>
              <w:spacing w:line="288" w:lineRule="auto"/>
              <w:rPr>
                <w:rStyle w:val="Table0"/>
                <w:lang w:val="nl-NL"/>
              </w:rPr>
            </w:pPr>
            <w:proofErr w:type="spellStart"/>
            <w:r w:rsidRPr="00AF38CE">
              <w:rPr>
                <w:rStyle w:val="Table0"/>
              </w:rPr>
              <w:t>μ</w:t>
            </w:r>
            <w:proofErr w:type="spellEnd"/>
            <w:r w:rsidRPr="0029185B">
              <w:rPr>
                <w:rStyle w:val="Table0"/>
                <w:lang w:val="nl-NL"/>
              </w:rPr>
              <w:t>x</w:t>
            </w:r>
          </w:p>
          <w:p w14:paraId="3896FFF9" w14:textId="77777777" w:rsidR="009C5406" w:rsidRPr="0029185B" w:rsidRDefault="009C5406" w:rsidP="005A2F44">
            <w:pPr>
              <w:spacing w:line="288" w:lineRule="auto"/>
              <w:rPr>
                <w:rStyle w:val="Table0"/>
                <w:lang w:val="nl-NL"/>
              </w:rPr>
            </w:pPr>
            <w:r w:rsidRPr="0029185B">
              <w:rPr>
                <w:rStyle w:val="Table0"/>
                <w:lang w:val="nl-NL"/>
              </w:rPr>
              <w:t>kx</w:t>
            </w:r>
          </w:p>
          <w:p w14:paraId="13E6C0F0" w14:textId="77777777" w:rsidR="009C5406" w:rsidRPr="0029185B" w:rsidRDefault="009C5406" w:rsidP="005A2F44">
            <w:pPr>
              <w:spacing w:line="288" w:lineRule="auto"/>
              <w:rPr>
                <w:rStyle w:val="Table0"/>
                <w:lang w:val="nl-NL"/>
              </w:rPr>
            </w:pPr>
            <w:proofErr w:type="spellStart"/>
            <w:r w:rsidRPr="00AF38CE">
              <w:rPr>
                <w:rStyle w:val="Table0"/>
              </w:rPr>
              <w:t>μ</w:t>
            </w:r>
            <w:proofErr w:type="spellEnd"/>
            <w:r w:rsidRPr="0029185B">
              <w:rPr>
                <w:rStyle w:val="Table0"/>
                <w:lang w:val="nl-NL"/>
              </w:rPr>
              <w:t>p</w:t>
            </w:r>
          </w:p>
          <w:p w14:paraId="1684639F" w14:textId="77777777" w:rsidR="009C5406" w:rsidRPr="0029185B" w:rsidRDefault="009124FF" w:rsidP="005A2F44">
            <w:pPr>
              <w:spacing w:line="288" w:lineRule="auto"/>
              <w:rPr>
                <w:rStyle w:val="Table0"/>
                <w:lang w:val="nl-NL"/>
              </w:rPr>
            </w:pPr>
            <w:r w:rsidRPr="0029185B">
              <w:rPr>
                <w:rStyle w:val="Table0"/>
                <w:lang w:val="nl-NL"/>
              </w:rPr>
              <w:t>Kp</w:t>
            </w:r>
          </w:p>
          <w:p w14:paraId="6FEE9995" w14:textId="77777777" w:rsidR="009124FF" w:rsidRPr="0029185B" w:rsidRDefault="009124FF" w:rsidP="005A2F44">
            <w:pPr>
              <w:spacing w:line="288" w:lineRule="auto"/>
              <w:rPr>
                <w:rStyle w:val="Table0"/>
                <w:lang w:val="nl-NL"/>
              </w:rPr>
            </w:pPr>
            <w:r w:rsidRPr="0029185B">
              <w:rPr>
                <w:rStyle w:val="Table0"/>
                <w:lang w:val="nl-NL"/>
              </w:rPr>
              <w:t>Ki</w:t>
            </w:r>
          </w:p>
          <w:p w14:paraId="2F86ECA1" w14:textId="77777777" w:rsidR="009C5406" w:rsidRPr="0029185B" w:rsidRDefault="009124FF" w:rsidP="005A2F44">
            <w:pPr>
              <w:spacing w:line="288" w:lineRule="auto"/>
              <w:rPr>
                <w:rStyle w:val="Table0"/>
                <w:lang w:val="nl-NL"/>
              </w:rPr>
            </w:pPr>
            <w:r w:rsidRPr="0029185B">
              <w:rPr>
                <w:rStyle w:val="Table0"/>
                <w:lang w:val="nl-NL"/>
              </w:rPr>
              <w:t>Yx/s</w:t>
            </w:r>
          </w:p>
          <w:p w14:paraId="6630ADEF" w14:textId="77777777" w:rsidR="009C5406" w:rsidRPr="00AF38CE" w:rsidRDefault="009124FF" w:rsidP="005A2F44">
            <w:pPr>
              <w:spacing w:line="288" w:lineRule="auto"/>
              <w:rPr>
                <w:rStyle w:val="Table0"/>
              </w:rPr>
            </w:pPr>
            <w:proofErr w:type="spellStart"/>
            <w:r w:rsidRPr="00AF38CE">
              <w:rPr>
                <w:rStyle w:val="Table0"/>
              </w:rPr>
              <w:t>Yp</w:t>
            </w:r>
            <w:proofErr w:type="spellEnd"/>
            <w:r w:rsidRPr="00AF38CE">
              <w:rPr>
                <w:rStyle w:val="Table0"/>
              </w:rPr>
              <w:t>/s</w:t>
            </w:r>
          </w:p>
          <w:p w14:paraId="748D94AB" w14:textId="77777777" w:rsidR="009C5406" w:rsidRPr="00AF38CE" w:rsidRDefault="009C5406" w:rsidP="005A2F44">
            <w:pPr>
              <w:spacing w:line="288" w:lineRule="auto"/>
              <w:rPr>
                <w:rStyle w:val="Table0"/>
              </w:rPr>
            </w:pPr>
            <w:proofErr w:type="spellStart"/>
            <w:r w:rsidRPr="00AF38CE">
              <w:rPr>
                <w:rStyle w:val="Table0"/>
              </w:rPr>
              <w:t>kh</w:t>
            </w:r>
            <w:proofErr w:type="spellEnd"/>
          </w:p>
          <w:p w14:paraId="768D6512" w14:textId="77777777" w:rsidR="009C5406" w:rsidRPr="00AF38CE" w:rsidRDefault="00AF38CE" w:rsidP="005A2F44">
            <w:pPr>
              <w:spacing w:line="288" w:lineRule="auto"/>
              <w:rPr>
                <w:rStyle w:val="Table0"/>
              </w:rPr>
            </w:pPr>
            <w:r w:rsidRPr="00AF38CE">
              <w:rPr>
                <w:rStyle w:val="Table0"/>
              </w:rPr>
              <w:t>M</w:t>
            </w:r>
            <w:r w:rsidR="009C5406" w:rsidRPr="00AF38CE">
              <w:rPr>
                <w:rStyle w:val="Table0"/>
              </w:rPr>
              <w:t>s</w:t>
            </w:r>
          </w:p>
        </w:tc>
        <w:tc>
          <w:tcPr>
            <w:tcW w:w="1172" w:type="dxa"/>
          </w:tcPr>
          <w:p w14:paraId="296B549C" w14:textId="77777777" w:rsidR="009C5406" w:rsidRPr="0010243A" w:rsidRDefault="009C5406" w:rsidP="00564972">
            <w:pPr>
              <w:pStyle w:val="Tabletext"/>
              <w:rPr>
                <w:lang w:val="de-DE"/>
              </w:rPr>
            </w:pPr>
            <w:r w:rsidRPr="0010243A">
              <w:rPr>
                <w:lang w:val="de-DE"/>
              </w:rPr>
              <w:t>[h</w:t>
            </w:r>
            <w:r w:rsidRPr="0010243A">
              <w:rPr>
                <w:vertAlign w:val="superscript"/>
                <w:lang w:val="de-DE"/>
              </w:rPr>
              <w:t>-1</w:t>
            </w:r>
            <w:r w:rsidRPr="0010243A">
              <w:rPr>
                <w:lang w:val="de-DE"/>
              </w:rPr>
              <w:t>]</w:t>
            </w:r>
          </w:p>
          <w:p w14:paraId="15999BE6" w14:textId="77777777" w:rsidR="009C5406" w:rsidRPr="0010243A" w:rsidRDefault="009C5406" w:rsidP="00564972">
            <w:pPr>
              <w:pStyle w:val="Tabletext"/>
              <w:rPr>
                <w:lang w:val="de-DE"/>
              </w:rPr>
            </w:pPr>
            <w:r w:rsidRPr="0010243A">
              <w:rPr>
                <w:lang w:val="de-DE"/>
              </w:rPr>
              <w:t>[g/g DM]</w:t>
            </w:r>
          </w:p>
          <w:p w14:paraId="40FE7503" w14:textId="77777777" w:rsidR="009C5406" w:rsidRPr="0010243A" w:rsidRDefault="009C5406" w:rsidP="00564972">
            <w:pPr>
              <w:pStyle w:val="Tabletext"/>
              <w:rPr>
                <w:lang w:val="de-DE"/>
              </w:rPr>
            </w:pPr>
            <w:r w:rsidRPr="0010243A">
              <w:rPr>
                <w:lang w:val="de-DE"/>
              </w:rPr>
              <w:t>[g/g DM h]</w:t>
            </w:r>
          </w:p>
          <w:p w14:paraId="7CDBBF3D" w14:textId="77777777" w:rsidR="009C5406" w:rsidRPr="0010243A" w:rsidRDefault="009C5406" w:rsidP="00564972">
            <w:pPr>
              <w:pStyle w:val="Tabletext"/>
              <w:rPr>
                <w:lang w:val="de-DE"/>
              </w:rPr>
            </w:pPr>
            <w:r w:rsidRPr="0010243A">
              <w:rPr>
                <w:lang w:val="de-DE"/>
              </w:rPr>
              <w:t>[g/L]</w:t>
            </w:r>
          </w:p>
          <w:p w14:paraId="15448E7C" w14:textId="77777777" w:rsidR="009C5406" w:rsidRPr="0010243A" w:rsidRDefault="009C5406" w:rsidP="00564972">
            <w:pPr>
              <w:pStyle w:val="Tabletext"/>
              <w:rPr>
                <w:lang w:val="de-DE"/>
              </w:rPr>
            </w:pPr>
            <w:r w:rsidRPr="0010243A">
              <w:rPr>
                <w:lang w:val="de-DE"/>
              </w:rPr>
              <w:t>[g/L]</w:t>
            </w:r>
          </w:p>
          <w:p w14:paraId="021AE053" w14:textId="77777777" w:rsidR="009C5406" w:rsidRPr="0010243A" w:rsidRDefault="009C5406" w:rsidP="00564972">
            <w:pPr>
              <w:pStyle w:val="Tabletext"/>
              <w:rPr>
                <w:lang w:val="de-DE"/>
              </w:rPr>
            </w:pPr>
            <w:r w:rsidRPr="0010243A">
              <w:rPr>
                <w:lang w:val="de-DE"/>
              </w:rPr>
              <w:t>[g DM/g]</w:t>
            </w:r>
          </w:p>
          <w:p w14:paraId="5C1C893F" w14:textId="77777777" w:rsidR="009C5406" w:rsidRPr="0010243A" w:rsidRDefault="009C5406" w:rsidP="00564972">
            <w:pPr>
              <w:pStyle w:val="Tabletext"/>
              <w:rPr>
                <w:lang w:val="de-DE"/>
              </w:rPr>
            </w:pPr>
            <w:r w:rsidRPr="0010243A">
              <w:rPr>
                <w:lang w:val="de-DE"/>
              </w:rPr>
              <w:t>[g/g]</w:t>
            </w:r>
          </w:p>
          <w:p w14:paraId="4DCA1F76" w14:textId="77777777" w:rsidR="009C5406" w:rsidRPr="0029185B" w:rsidRDefault="009C5406" w:rsidP="00564972">
            <w:pPr>
              <w:pStyle w:val="Tabletext"/>
              <w:rPr>
                <w:lang w:val="de-DE"/>
              </w:rPr>
            </w:pPr>
            <w:r w:rsidRPr="0029185B">
              <w:rPr>
                <w:lang w:val="de-DE"/>
              </w:rPr>
              <w:t>[h</w:t>
            </w:r>
            <w:r w:rsidRPr="0029185B">
              <w:rPr>
                <w:vertAlign w:val="superscript"/>
                <w:lang w:val="de-DE"/>
              </w:rPr>
              <w:t>-1</w:t>
            </w:r>
            <w:r w:rsidRPr="0029185B">
              <w:rPr>
                <w:lang w:val="de-DE"/>
              </w:rPr>
              <w:t>]</w:t>
            </w:r>
          </w:p>
          <w:p w14:paraId="5E25E016" w14:textId="77777777" w:rsidR="009C5406" w:rsidRPr="0029185B" w:rsidRDefault="009C5406" w:rsidP="00564972">
            <w:pPr>
              <w:pStyle w:val="Tabletext"/>
              <w:rPr>
                <w:lang w:val="de-DE"/>
              </w:rPr>
            </w:pPr>
            <w:r w:rsidRPr="0029185B">
              <w:rPr>
                <w:lang w:val="de-DE"/>
              </w:rPr>
              <w:t>[g/g DM h]</w:t>
            </w:r>
          </w:p>
        </w:tc>
        <w:tc>
          <w:tcPr>
            <w:tcW w:w="858" w:type="dxa"/>
          </w:tcPr>
          <w:p w14:paraId="6E128D3F" w14:textId="77777777" w:rsidR="009C5406" w:rsidRPr="00CB6562" w:rsidRDefault="009C5406" w:rsidP="00564972">
            <w:pPr>
              <w:pStyle w:val="Tabletext"/>
            </w:pPr>
            <w:r w:rsidRPr="00CB6562">
              <w:t>0.092</w:t>
            </w:r>
          </w:p>
          <w:p w14:paraId="58C1A13F" w14:textId="77777777" w:rsidR="009C5406" w:rsidRPr="00CB6562" w:rsidRDefault="009C5406" w:rsidP="00564972">
            <w:pPr>
              <w:pStyle w:val="Tabletext"/>
            </w:pPr>
            <w:r w:rsidRPr="00CB6562">
              <w:t>0.15</w:t>
            </w:r>
          </w:p>
          <w:p w14:paraId="1753D55E" w14:textId="77777777" w:rsidR="009C5406" w:rsidRPr="00CB6562" w:rsidRDefault="009C5406" w:rsidP="00564972">
            <w:pPr>
              <w:pStyle w:val="Tabletext"/>
            </w:pPr>
            <w:r w:rsidRPr="00CB6562">
              <w:t>0.005</w:t>
            </w:r>
          </w:p>
          <w:p w14:paraId="062D24B5" w14:textId="77777777" w:rsidR="009C5406" w:rsidRPr="00CB6562" w:rsidRDefault="009C5406" w:rsidP="00564972">
            <w:pPr>
              <w:pStyle w:val="Tabletext"/>
            </w:pPr>
            <w:r w:rsidRPr="00CB6562">
              <w:t>0.0002</w:t>
            </w:r>
          </w:p>
          <w:p w14:paraId="0CE5F804" w14:textId="77777777" w:rsidR="009C5406" w:rsidRPr="00CB6562" w:rsidRDefault="009C5406" w:rsidP="00564972">
            <w:pPr>
              <w:pStyle w:val="Tabletext"/>
            </w:pPr>
            <w:r w:rsidRPr="00CB6562">
              <w:t>0.1</w:t>
            </w:r>
          </w:p>
          <w:p w14:paraId="6D687722" w14:textId="77777777" w:rsidR="009C5406" w:rsidRPr="00CB6562" w:rsidRDefault="009C5406" w:rsidP="00564972">
            <w:pPr>
              <w:pStyle w:val="Tabletext"/>
            </w:pPr>
            <w:r w:rsidRPr="00CB6562">
              <w:t>0.45</w:t>
            </w:r>
          </w:p>
          <w:p w14:paraId="5BAF50B5" w14:textId="77777777" w:rsidR="009C5406" w:rsidRPr="00CB6562" w:rsidRDefault="009C5406" w:rsidP="00564972">
            <w:pPr>
              <w:pStyle w:val="Tabletext"/>
            </w:pPr>
            <w:r w:rsidRPr="00CB6562">
              <w:t>0.9</w:t>
            </w:r>
          </w:p>
          <w:p w14:paraId="6FB8053F" w14:textId="77777777" w:rsidR="009C5406" w:rsidRPr="00CB6562" w:rsidRDefault="009C5406" w:rsidP="00564972">
            <w:pPr>
              <w:pStyle w:val="Tabletext"/>
            </w:pPr>
            <w:r w:rsidRPr="00CB6562">
              <w:t>0.04</w:t>
            </w:r>
          </w:p>
          <w:p w14:paraId="01AE2565" w14:textId="77777777" w:rsidR="009C5406" w:rsidRPr="00CB6562" w:rsidRDefault="009C5406" w:rsidP="00564972">
            <w:pPr>
              <w:pStyle w:val="Tabletext"/>
            </w:pPr>
            <w:r w:rsidRPr="00CB6562">
              <w:t>0.014</w:t>
            </w:r>
          </w:p>
        </w:tc>
        <w:tc>
          <w:tcPr>
            <w:tcW w:w="880" w:type="dxa"/>
          </w:tcPr>
          <w:p w14:paraId="10DD4F90" w14:textId="77777777" w:rsidR="009C5406" w:rsidRPr="00CB6562" w:rsidRDefault="009C5406" w:rsidP="00564972">
            <w:pPr>
              <w:pStyle w:val="Tabletext"/>
            </w:pPr>
            <w:r w:rsidRPr="00CB6562">
              <w:t>0.11</w:t>
            </w:r>
          </w:p>
          <w:p w14:paraId="1541FFD0" w14:textId="77777777" w:rsidR="009C5406" w:rsidRPr="00CB6562" w:rsidRDefault="009C5406" w:rsidP="00564972">
            <w:pPr>
              <w:pStyle w:val="Tabletext"/>
            </w:pPr>
            <w:r w:rsidRPr="00CB6562">
              <w:t>0.006</w:t>
            </w:r>
          </w:p>
          <w:p w14:paraId="1FFF9765" w14:textId="77777777" w:rsidR="009C5406" w:rsidRPr="00CB6562" w:rsidRDefault="009C5406" w:rsidP="00564972">
            <w:pPr>
              <w:pStyle w:val="Tabletext"/>
            </w:pPr>
            <w:r w:rsidRPr="00CB6562">
              <w:t>0.004</w:t>
            </w:r>
          </w:p>
          <w:p w14:paraId="2B5FC673" w14:textId="77777777" w:rsidR="009C5406" w:rsidRPr="00CB6562" w:rsidRDefault="009C5406" w:rsidP="00564972">
            <w:pPr>
              <w:pStyle w:val="Tabletext"/>
            </w:pPr>
            <w:r w:rsidRPr="00CB6562">
              <w:t>0.0001</w:t>
            </w:r>
          </w:p>
          <w:p w14:paraId="144CEB91" w14:textId="77777777" w:rsidR="009C5406" w:rsidRPr="00CB6562" w:rsidRDefault="009C5406" w:rsidP="00564972">
            <w:pPr>
              <w:pStyle w:val="Tabletext"/>
            </w:pPr>
            <w:r w:rsidRPr="00CB6562">
              <w:t>0.1</w:t>
            </w:r>
          </w:p>
          <w:p w14:paraId="65F5DF95" w14:textId="77777777" w:rsidR="009C5406" w:rsidRPr="00CB6562" w:rsidRDefault="009C5406" w:rsidP="00564972">
            <w:pPr>
              <w:pStyle w:val="Tabletext"/>
            </w:pPr>
            <w:r w:rsidRPr="00CB6562">
              <w:t>0.47</w:t>
            </w:r>
          </w:p>
          <w:p w14:paraId="248F4307" w14:textId="77777777" w:rsidR="009C5406" w:rsidRPr="00CB6562" w:rsidRDefault="009C5406" w:rsidP="00564972">
            <w:pPr>
              <w:pStyle w:val="Tabletext"/>
            </w:pPr>
            <w:r w:rsidRPr="00CB6562">
              <w:t>1.2</w:t>
            </w:r>
          </w:p>
          <w:p w14:paraId="270B2C9A" w14:textId="77777777" w:rsidR="009C5406" w:rsidRPr="00CB6562" w:rsidRDefault="009C5406" w:rsidP="00564972">
            <w:pPr>
              <w:pStyle w:val="Tabletext"/>
            </w:pPr>
            <w:r w:rsidRPr="00CB6562">
              <w:t>0.01</w:t>
            </w:r>
          </w:p>
          <w:p w14:paraId="72BAC73D" w14:textId="77777777" w:rsidR="009C5406" w:rsidRPr="00CB6562" w:rsidRDefault="009C5406" w:rsidP="00564972">
            <w:pPr>
              <w:pStyle w:val="Tabletext"/>
            </w:pPr>
            <w:r w:rsidRPr="00CB6562">
              <w:t>0.029</w:t>
            </w:r>
          </w:p>
        </w:tc>
      </w:tr>
    </w:tbl>
    <w:p w14:paraId="2E59D12C" w14:textId="77777777" w:rsidR="004731C8" w:rsidRDefault="004731C8" w:rsidP="0008378A">
      <w:pPr>
        <w:pStyle w:val="Text"/>
      </w:pPr>
    </w:p>
    <w:p w14:paraId="46BA46EC" w14:textId="77777777" w:rsidR="004731C8" w:rsidRDefault="004731C8" w:rsidP="0008378A">
      <w:pPr>
        <w:pStyle w:val="Text"/>
      </w:pPr>
    </w:p>
    <w:p w14:paraId="733FB694" w14:textId="77777777" w:rsidR="004731C8" w:rsidRDefault="004731C8" w:rsidP="001A2B99">
      <w:pPr>
        <w:pStyle w:val="Text"/>
      </w:pPr>
      <w:r>
        <w:t xml:space="preserve">concentrations in the experiment of </w:t>
      </w:r>
      <w:proofErr w:type="spellStart"/>
      <w:r>
        <w:t>Pirt</w:t>
      </w:r>
      <w:proofErr w:type="spellEnd"/>
      <w:r>
        <w:t xml:space="preserve"> &amp; </w:t>
      </w:r>
      <w:proofErr w:type="spellStart"/>
      <w:r>
        <w:t>Rhigelato</w:t>
      </w:r>
      <w:proofErr w:type="spellEnd"/>
      <w:r>
        <w:t xml:space="preserve"> probably were too low for glucose repression to be detected. The experiment data published by Ryu &amp; </w:t>
      </w:r>
      <w:proofErr w:type="spellStart"/>
      <w:r>
        <w:t>Hospodka</w:t>
      </w:r>
      <w:proofErr w:type="spellEnd"/>
      <w:r>
        <w:t xml:space="preserve"> are not detailed sufficiently to permit a similar analysis.</w:t>
      </w:r>
    </w:p>
    <w:p w14:paraId="6E4C4CB7" w14:textId="77777777" w:rsidR="004731C8" w:rsidRDefault="004731C8" w:rsidP="001A2B99">
      <w:pPr>
        <w:pStyle w:val="Text"/>
        <w:ind w:firstLine="360"/>
      </w:pPr>
      <w:bookmarkStart w:id="0" w:name="OLE_LINK1"/>
      <w:bookmarkStart w:id="1" w:name="OLE_LINK2"/>
      <w:r>
        <w:lastRenderedPageBreak/>
        <w:t>Bajpai &amp; Reu</w:t>
      </w:r>
      <w:bookmarkEnd w:id="0"/>
      <w:bookmarkEnd w:id="1"/>
      <w:r>
        <w:t>β</w:t>
      </w:r>
      <w:r w:rsidR="00E0033F">
        <w:t xml:space="preserve"> decided to disrega</w:t>
      </w:r>
      <w:r w:rsidR="0024727A">
        <w:t>rd the differences between time constants for the two regulation mechanisms (glucose repression or inhibition) because of the relatively very long fermentation times, and therefore proposed a Haldane expression for π.</w:t>
      </w:r>
    </w:p>
    <w:p w14:paraId="0027F98D" w14:textId="77777777" w:rsidR="0024727A" w:rsidRDefault="0024727A" w:rsidP="001A2B99">
      <w:pPr>
        <w:pStyle w:val="Text"/>
        <w:ind w:firstLine="360"/>
        <w:rPr>
          <w:rFonts w:eastAsia="CMM I 10"/>
          <w:szCs w:val="22"/>
        </w:rPr>
      </w:pPr>
      <w:r w:rsidRPr="0024727A">
        <w:rPr>
          <w:rFonts w:eastAsia="CMM I 10"/>
          <w:szCs w:val="22"/>
        </w:rPr>
        <w:t xml:space="preserve">It is interesting that simulations with the (Bunt, 1990) model for the initial conditions given by these authors indicate that, when the remaining substrate is fed at a constant rate, a considerable and unrealistic amount of penicillin is produced when the glucose concentration is still very high (Carberry, 1988) Simulations with the Bajpai &amp; </w:t>
      </w:r>
      <w:proofErr w:type="spellStart"/>
      <w:r w:rsidRPr="0024727A">
        <w:rPr>
          <w:rFonts w:eastAsia="CMM I 10"/>
          <w:szCs w:val="22"/>
        </w:rPr>
        <w:t>Reuß</w:t>
      </w:r>
      <w:proofErr w:type="spellEnd"/>
      <w:r w:rsidRPr="0024727A">
        <w:rPr>
          <w:rFonts w:eastAsia="CMM I 10"/>
          <w:szCs w:val="22"/>
        </w:rPr>
        <w:t xml:space="preserve"> model correctly predict almost no penicillin pr</w:t>
      </w:r>
      <w:r>
        <w:rPr>
          <w:rFonts w:eastAsia="CMM I 10"/>
          <w:szCs w:val="22"/>
        </w:rPr>
        <w:t>oduction in similar conditions.</w:t>
      </w:r>
    </w:p>
    <w:p w14:paraId="189D4D73" w14:textId="77777777" w:rsidR="0024727A" w:rsidRPr="0024727A" w:rsidRDefault="0024727A" w:rsidP="001A2B99">
      <w:pPr>
        <w:pStyle w:val="Text"/>
        <w:ind w:firstLine="360"/>
        <w:rPr>
          <w:rFonts w:eastAsia="CMM I 10"/>
          <w:szCs w:val="22"/>
          <w:lang w:eastAsia="zh-CN"/>
        </w:rPr>
      </w:pPr>
      <w:r w:rsidRPr="0024727A">
        <w:rPr>
          <w:rFonts w:eastAsia="CMM I 10"/>
          <w:szCs w:val="22"/>
        </w:rPr>
        <w:t>The maintenance coe</w:t>
      </w:r>
      <w:r w:rsidRPr="0024727A">
        <w:rPr>
          <w:rFonts w:eastAsia="CMM I 10" w:hAnsi="Palatino Linotype"/>
          <w:szCs w:val="22"/>
        </w:rPr>
        <w:t>ﬃ</w:t>
      </w:r>
      <w:r w:rsidRPr="0024727A">
        <w:rPr>
          <w:rFonts w:eastAsia="CMM I 10"/>
          <w:szCs w:val="22"/>
        </w:rPr>
        <w:t>cient used by (Bunt, 1990) (</w:t>
      </w:r>
      <w:r w:rsidR="0093237B" w:rsidRPr="0093237B">
        <w:rPr>
          <w:rFonts w:eastAsia="CMM I 10"/>
          <w:i/>
          <w:szCs w:val="22"/>
        </w:rPr>
        <w:t>m</w:t>
      </w:r>
      <w:r w:rsidR="0093237B" w:rsidRPr="0093237B">
        <w:rPr>
          <w:rFonts w:eastAsia="CMM I 8"/>
          <w:szCs w:val="22"/>
          <w:vertAlign w:val="subscript"/>
        </w:rPr>
        <w:t>s</w:t>
      </w:r>
      <w:r w:rsidRPr="0024727A">
        <w:rPr>
          <w:rFonts w:eastAsia="CMM I 8"/>
          <w:szCs w:val="22"/>
        </w:rPr>
        <w:t xml:space="preserve"> =</w:t>
      </w:r>
      <w:r w:rsidR="0093237B">
        <w:rPr>
          <w:rFonts w:eastAsia="CMM I 8"/>
          <w:szCs w:val="22"/>
        </w:rPr>
        <w:t xml:space="preserve"> </w:t>
      </w:r>
      <w:r w:rsidRPr="0024727A">
        <w:rPr>
          <w:rFonts w:eastAsia="CMM I 8"/>
          <w:szCs w:val="22"/>
        </w:rPr>
        <w:t>0</w:t>
      </w:r>
      <w:r w:rsidRPr="0024727A">
        <w:rPr>
          <w:rFonts w:eastAsia="CMM I 10"/>
          <w:szCs w:val="22"/>
        </w:rPr>
        <w:t xml:space="preserve">.025 g/g DM h) corresponds well to the value </w:t>
      </w:r>
      <w:r w:rsidR="0093237B" w:rsidRPr="0093237B">
        <w:rPr>
          <w:rFonts w:eastAsia="CMM I 10"/>
          <w:i/>
          <w:szCs w:val="22"/>
        </w:rPr>
        <w:t>m</w:t>
      </w:r>
      <w:r w:rsidR="0093237B" w:rsidRPr="0093237B">
        <w:rPr>
          <w:rFonts w:eastAsia="CMM I 8"/>
          <w:szCs w:val="22"/>
          <w:vertAlign w:val="subscript"/>
        </w:rPr>
        <w:t>s</w:t>
      </w:r>
      <w:r w:rsidRPr="0024727A">
        <w:rPr>
          <w:rFonts w:eastAsia="CMM I 8"/>
          <w:szCs w:val="22"/>
        </w:rPr>
        <w:t xml:space="preserve"> =</w:t>
      </w:r>
      <w:r w:rsidR="0093237B">
        <w:rPr>
          <w:rFonts w:eastAsia="CMM I 8"/>
          <w:szCs w:val="22"/>
        </w:rPr>
        <w:t xml:space="preserve"> </w:t>
      </w:r>
      <w:r w:rsidRPr="0024727A">
        <w:rPr>
          <w:rFonts w:eastAsia="CMM I 8"/>
          <w:szCs w:val="22"/>
        </w:rPr>
        <w:t>0</w:t>
      </w:r>
      <w:r w:rsidRPr="0024727A">
        <w:rPr>
          <w:rFonts w:eastAsia="CMM I 10"/>
          <w:szCs w:val="22"/>
        </w:rPr>
        <w:t xml:space="preserve">.029 g/g DM h (Set 2 of (Buchanan, 1984)), to the value </w:t>
      </w:r>
      <w:r w:rsidR="0093237B" w:rsidRPr="0093237B">
        <w:rPr>
          <w:rFonts w:eastAsia="CMM I 10"/>
          <w:i/>
          <w:szCs w:val="22"/>
        </w:rPr>
        <w:t>m</w:t>
      </w:r>
      <w:r w:rsidR="0093237B" w:rsidRPr="0093237B">
        <w:rPr>
          <w:rFonts w:eastAsia="CMM I 8"/>
          <w:szCs w:val="22"/>
          <w:vertAlign w:val="subscript"/>
        </w:rPr>
        <w:t>s</w:t>
      </w:r>
      <w:r w:rsidRPr="0024727A">
        <w:rPr>
          <w:rFonts w:eastAsia="CMM I 8"/>
          <w:szCs w:val="22"/>
        </w:rPr>
        <w:t xml:space="preserve"> =</w:t>
      </w:r>
      <w:r w:rsidR="0093237B">
        <w:rPr>
          <w:rFonts w:eastAsia="CMM I 8"/>
          <w:szCs w:val="22"/>
        </w:rPr>
        <w:t xml:space="preserve"> </w:t>
      </w:r>
      <w:r w:rsidRPr="0024727A">
        <w:rPr>
          <w:rFonts w:eastAsia="CMM I 8"/>
          <w:szCs w:val="22"/>
        </w:rPr>
        <w:t>0</w:t>
      </w:r>
      <w:r w:rsidRPr="0024727A">
        <w:rPr>
          <w:rFonts w:eastAsia="CMM I 10"/>
          <w:szCs w:val="22"/>
        </w:rPr>
        <w:t xml:space="preserve">.024 g/g DM h reported by </w:t>
      </w:r>
      <w:proofErr w:type="spellStart"/>
      <w:r w:rsidRPr="0024727A">
        <w:rPr>
          <w:rFonts w:eastAsia="CMM I 10"/>
          <w:szCs w:val="22"/>
        </w:rPr>
        <w:t>Chappel</w:t>
      </w:r>
      <w:proofErr w:type="spellEnd"/>
      <w:r w:rsidRPr="0024727A">
        <w:rPr>
          <w:rFonts w:eastAsia="CMM I 10"/>
          <w:szCs w:val="22"/>
        </w:rPr>
        <w:t xml:space="preserve"> and </w:t>
      </w:r>
      <w:proofErr w:type="spellStart"/>
      <w:r w:rsidRPr="0024727A">
        <w:rPr>
          <w:rFonts w:eastAsia="CMM I 10"/>
          <w:szCs w:val="22"/>
        </w:rPr>
        <w:t>Cahour</w:t>
      </w:r>
      <w:proofErr w:type="spellEnd"/>
      <w:r w:rsidRPr="0024727A">
        <w:rPr>
          <w:rFonts w:eastAsia="CMM I 10"/>
          <w:szCs w:val="22"/>
        </w:rPr>
        <w:t xml:space="preserve">, and to the value used by ((in press)) </w:t>
      </w:r>
      <w:r w:rsidR="0093237B" w:rsidRPr="0093237B">
        <w:rPr>
          <w:rFonts w:eastAsia="CMM I 10"/>
          <w:i/>
          <w:szCs w:val="22"/>
        </w:rPr>
        <w:t>m</w:t>
      </w:r>
      <w:r w:rsidR="0093237B" w:rsidRPr="0093237B">
        <w:rPr>
          <w:rFonts w:eastAsia="CMM I 8"/>
          <w:szCs w:val="22"/>
          <w:vertAlign w:val="subscript"/>
        </w:rPr>
        <w:t>s</w:t>
      </w:r>
      <w:r w:rsidRPr="0024727A">
        <w:rPr>
          <w:rFonts w:eastAsia="CMM I 8"/>
          <w:szCs w:val="22"/>
        </w:rPr>
        <w:t xml:space="preserve"> =</w:t>
      </w:r>
      <w:r w:rsidR="0093237B">
        <w:rPr>
          <w:rFonts w:eastAsia="CMM I 8"/>
          <w:szCs w:val="22"/>
        </w:rPr>
        <w:t xml:space="preserve"> </w:t>
      </w:r>
      <w:r w:rsidRPr="0024727A">
        <w:rPr>
          <w:rFonts w:eastAsia="CMM I 8"/>
          <w:szCs w:val="22"/>
        </w:rPr>
        <w:t>0</w:t>
      </w:r>
      <w:r w:rsidRPr="0024727A">
        <w:rPr>
          <w:rFonts w:eastAsia="CMM I 10"/>
          <w:szCs w:val="22"/>
        </w:rPr>
        <w:t>.022 g/g DM h) (1983). However, these values di</w:t>
      </w:r>
      <w:r w:rsidRPr="0024727A">
        <w:rPr>
          <w:rFonts w:eastAsia="CMM I 10" w:hAnsi="Palatino Linotype"/>
          <w:szCs w:val="22"/>
        </w:rPr>
        <w:t>ﬀ</w:t>
      </w:r>
      <w:r w:rsidRPr="0024727A">
        <w:rPr>
          <w:rFonts w:eastAsia="CMM I 10"/>
          <w:szCs w:val="22"/>
        </w:rPr>
        <w:t>er from the value in Set 1 of (Buchanan, 1984) (</w:t>
      </w:r>
      <w:r w:rsidR="0093237B" w:rsidRPr="0093237B">
        <w:rPr>
          <w:rFonts w:eastAsia="CMM I 10"/>
          <w:i/>
          <w:szCs w:val="22"/>
        </w:rPr>
        <w:t>m</w:t>
      </w:r>
      <w:r w:rsidR="0093237B" w:rsidRPr="0093237B">
        <w:rPr>
          <w:rFonts w:eastAsia="CMM I 8"/>
          <w:szCs w:val="22"/>
          <w:vertAlign w:val="subscript"/>
        </w:rPr>
        <w:t>s</w:t>
      </w:r>
      <w:r w:rsidRPr="0024727A">
        <w:rPr>
          <w:rFonts w:eastAsia="CMM I 8"/>
          <w:szCs w:val="22"/>
        </w:rPr>
        <w:t xml:space="preserve"> =</w:t>
      </w:r>
      <w:r w:rsidR="0093237B">
        <w:rPr>
          <w:rFonts w:eastAsia="CMM I 8"/>
          <w:szCs w:val="22"/>
        </w:rPr>
        <w:t xml:space="preserve"> </w:t>
      </w:r>
      <w:r w:rsidRPr="0024727A">
        <w:rPr>
          <w:rFonts w:eastAsia="CMM I 8"/>
          <w:szCs w:val="22"/>
        </w:rPr>
        <w:t>0</w:t>
      </w:r>
      <w:r w:rsidRPr="0024727A">
        <w:rPr>
          <w:rFonts w:eastAsia="CMM I 10"/>
          <w:szCs w:val="22"/>
        </w:rPr>
        <w:t>.014 g/g DM h). It is not clear where this di</w:t>
      </w:r>
      <w:r w:rsidRPr="0024727A">
        <w:rPr>
          <w:rFonts w:eastAsia="CMM I 10" w:hAnsi="Palatino Linotype"/>
          <w:szCs w:val="22"/>
        </w:rPr>
        <w:t>ﬀ</w:t>
      </w:r>
      <w:r w:rsidRPr="0024727A">
        <w:rPr>
          <w:rFonts w:eastAsia="CMM I 10"/>
          <w:szCs w:val="22"/>
        </w:rPr>
        <w:t xml:space="preserve">erence originated from. Simulations indicated that the dynamic behavior of the model is rather sensitive with respect to the value of </w:t>
      </w:r>
      <w:proofErr w:type="spellStart"/>
      <w:r w:rsidRPr="0093237B">
        <w:rPr>
          <w:rFonts w:eastAsia="CMM I 10"/>
          <w:i/>
          <w:szCs w:val="22"/>
        </w:rPr>
        <w:t>m</w:t>
      </w:r>
      <w:r w:rsidRPr="0093237B">
        <w:rPr>
          <w:rFonts w:eastAsia="CMM I 8"/>
          <w:szCs w:val="22"/>
          <w:vertAlign w:val="subscript"/>
        </w:rPr>
        <w:t>s</w:t>
      </w:r>
      <w:r w:rsidRPr="0024727A">
        <w:rPr>
          <w:rFonts w:eastAsia="CMM I 8"/>
          <w:szCs w:val="22"/>
        </w:rPr>
        <w:t>.</w:t>
      </w:r>
      <w:proofErr w:type="spellEnd"/>
    </w:p>
    <w:p w14:paraId="65B0E33B" w14:textId="77777777" w:rsidR="0024727A" w:rsidRDefault="0024727A" w:rsidP="0008378A">
      <w:pPr>
        <w:pStyle w:val="Text"/>
      </w:pPr>
    </w:p>
    <w:p w14:paraId="4E0A4E51" w14:textId="77777777" w:rsidR="0093237B" w:rsidRDefault="00214423" w:rsidP="001A2B99">
      <w:pPr>
        <w:pStyle w:val="figure0"/>
      </w:pPr>
      <w:r>
        <w:rPr>
          <w:noProof/>
          <w:lang w:val="it-IT" w:eastAsia="it-IT"/>
        </w:rPr>
        <w:drawing>
          <wp:anchor distT="0" distB="0" distL="114300" distR="114300" simplePos="0" relativeHeight="251657728" behindDoc="1" locked="0" layoutInCell="1" allowOverlap="1" wp14:anchorId="1AAF54EB" wp14:editId="53596F5F">
            <wp:simplePos x="0" y="0"/>
            <wp:positionH relativeFrom="column">
              <wp:posOffset>1723390</wp:posOffset>
            </wp:positionH>
            <wp:positionV relativeFrom="paragraph">
              <wp:posOffset>49530</wp:posOffset>
            </wp:positionV>
            <wp:extent cx="2057400" cy="1771650"/>
            <wp:effectExtent l="19050" t="0" r="0" b="0"/>
            <wp:wrapTight wrapText="bothSides">
              <wp:wrapPolygon edited="0">
                <wp:start x="-200" y="0"/>
                <wp:lineTo x="-200" y="21368"/>
                <wp:lineTo x="21600" y="21368"/>
                <wp:lineTo x="21600" y="0"/>
                <wp:lineTo x="-200" y="0"/>
              </wp:wrapPolygon>
            </wp:wrapTight>
            <wp:docPr id="13" name="Picture 2" descr="pic[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12]"/>
                    <pic:cNvPicPr>
                      <a:picLocks noChangeAspect="1" noChangeArrowheads="1"/>
                    </pic:cNvPicPr>
                  </pic:nvPicPr>
                  <pic:blipFill>
                    <a:blip r:embed="rId11" cstate="print"/>
                    <a:srcRect/>
                    <a:stretch>
                      <a:fillRect/>
                    </a:stretch>
                  </pic:blipFill>
                  <pic:spPr bwMode="auto">
                    <a:xfrm>
                      <a:off x="0" y="0"/>
                      <a:ext cx="2057400" cy="1771650"/>
                    </a:xfrm>
                    <a:prstGeom prst="rect">
                      <a:avLst/>
                    </a:prstGeom>
                    <a:noFill/>
                    <a:ln w="9525">
                      <a:noFill/>
                      <a:miter lim="800000"/>
                      <a:headEnd/>
                      <a:tailEnd/>
                    </a:ln>
                  </pic:spPr>
                </pic:pic>
              </a:graphicData>
            </a:graphic>
          </wp:anchor>
        </w:drawing>
      </w:r>
    </w:p>
    <w:p w14:paraId="7C6B5D74" w14:textId="77777777" w:rsidR="0093237B" w:rsidRDefault="0093237B" w:rsidP="0024727A"/>
    <w:p w14:paraId="3DED17CA" w14:textId="77777777" w:rsidR="0093237B" w:rsidRDefault="0093237B" w:rsidP="0024727A"/>
    <w:p w14:paraId="4BB6628B" w14:textId="77777777" w:rsidR="0093237B" w:rsidRDefault="0093237B" w:rsidP="0024727A"/>
    <w:p w14:paraId="2EEF573F" w14:textId="77777777" w:rsidR="0093237B" w:rsidRDefault="0093237B" w:rsidP="0024727A"/>
    <w:p w14:paraId="2EF2E32E" w14:textId="77777777" w:rsidR="0093237B" w:rsidRDefault="0093237B" w:rsidP="0024727A"/>
    <w:p w14:paraId="370226A4" w14:textId="77777777" w:rsidR="0093237B" w:rsidRDefault="0093237B" w:rsidP="0024727A"/>
    <w:p w14:paraId="68912DA1" w14:textId="77777777" w:rsidR="005E2C20" w:rsidRDefault="005E2C20" w:rsidP="005E2C20"/>
    <w:p w14:paraId="24906157" w14:textId="77777777" w:rsidR="00A97C2C" w:rsidRPr="00F6756E" w:rsidRDefault="00A97C2C" w:rsidP="00F6756E"/>
    <w:p w14:paraId="51F31701" w14:textId="77777777" w:rsidR="0093237B" w:rsidRDefault="0093237B" w:rsidP="009471F8">
      <w:pPr>
        <w:rPr>
          <w:rStyle w:val="Subsection"/>
        </w:rPr>
      </w:pPr>
    </w:p>
    <w:p w14:paraId="75C65761" w14:textId="77777777" w:rsidR="0093237B" w:rsidRDefault="0093237B" w:rsidP="009471F8">
      <w:pPr>
        <w:rPr>
          <w:rStyle w:val="Subsection"/>
        </w:rPr>
      </w:pPr>
    </w:p>
    <w:p w14:paraId="55131228" w14:textId="77777777" w:rsidR="0093237B" w:rsidRDefault="0093237B" w:rsidP="009471F8">
      <w:pPr>
        <w:rPr>
          <w:rStyle w:val="Subsection"/>
        </w:rPr>
      </w:pPr>
    </w:p>
    <w:p w14:paraId="57AC745A" w14:textId="77777777" w:rsidR="0093237B" w:rsidRDefault="0093237B" w:rsidP="00051865">
      <w:pPr>
        <w:pStyle w:val="FigureCaption"/>
        <w:jc w:val="left"/>
      </w:pPr>
      <w:r w:rsidRPr="00690A7A">
        <w:rPr>
          <w:i/>
        </w:rPr>
        <w:t>Figure 1</w:t>
      </w:r>
      <w:r>
        <w:t xml:space="preserve">. </w:t>
      </w:r>
      <w:r w:rsidR="00051865">
        <w:t xml:space="preserve">Figure </w:t>
      </w:r>
      <w:r>
        <w:t xml:space="preserve">captions should be </w:t>
      </w:r>
      <w:r w:rsidR="00051865">
        <w:t>left-aligned</w:t>
      </w:r>
      <w:r>
        <w:t>.</w:t>
      </w:r>
    </w:p>
    <w:p w14:paraId="0DF88926" w14:textId="77777777" w:rsidR="0093237B" w:rsidRDefault="0093237B" w:rsidP="0008378A">
      <w:pPr>
        <w:pStyle w:val="Text"/>
        <w:rPr>
          <w:rStyle w:val="Subsection"/>
          <w:smallCaps w:val="0"/>
        </w:rPr>
      </w:pPr>
    </w:p>
    <w:p w14:paraId="12B2323A" w14:textId="77777777" w:rsidR="003F082D" w:rsidRDefault="003F082D" w:rsidP="001A2B99">
      <w:pPr>
        <w:pStyle w:val="Text"/>
      </w:pPr>
      <w:r w:rsidRPr="00690A7A">
        <w:t xml:space="preserve">Text after captions should continue in the “normal” mode. </w:t>
      </w:r>
    </w:p>
    <w:p w14:paraId="593D901E" w14:textId="77777777" w:rsidR="0093237B" w:rsidRDefault="0093237B" w:rsidP="001A2B99">
      <w:pPr>
        <w:pStyle w:val="Text"/>
        <w:ind w:firstLine="360"/>
        <w:rPr>
          <w:rFonts w:eastAsia="CMS Y 10"/>
          <w:szCs w:val="22"/>
        </w:rPr>
      </w:pPr>
      <w:r w:rsidRPr="0093237B">
        <w:rPr>
          <w:rFonts w:eastAsia="CMM I 8"/>
          <w:szCs w:val="22"/>
        </w:rPr>
        <w:t xml:space="preserve">In the model van (1990), at severe substrate limitation conditions, and thus most probably corresponding to endogenous metabolic behavior, the biomass consumption due to maintenance and production requirements may exceed the conversion of substrate into biomass and </w:t>
      </w:r>
      <w:r>
        <w:rPr>
          <w:rFonts w:eastAsia="CMM I 10"/>
          <w:szCs w:val="22"/>
        </w:rPr>
        <w:t>µ</w:t>
      </w:r>
      <w:r w:rsidRPr="0093237B">
        <w:rPr>
          <w:rFonts w:eastAsia="CMM I 10"/>
          <w:szCs w:val="22"/>
        </w:rPr>
        <w:t xml:space="preserve"> eventually may become negative. This situation may occur at the end of the growth phase during a fed-batch fermentation. For these conditions π is not deﬁned. A straightforward extension of the π(µ) kinetics (10) could be π(µ </w:t>
      </w:r>
      <w:r w:rsidRPr="0093237B">
        <w:rPr>
          <w:rFonts w:eastAsia="CMS Y 10"/>
          <w:szCs w:val="22"/>
        </w:rPr>
        <w:t>≤ 0) = 0, but there are some biochemical indications that the penicillin biosynthesis actually does not stop in that case.</w:t>
      </w:r>
    </w:p>
    <w:p w14:paraId="29CEBFD1" w14:textId="77777777" w:rsidR="00D0562E" w:rsidRDefault="00D0562E" w:rsidP="001A2B99">
      <w:pPr>
        <w:pStyle w:val="Text"/>
        <w:ind w:firstLine="360"/>
        <w:rPr>
          <w:rStyle w:val="Subsection"/>
          <w:szCs w:val="22"/>
        </w:rPr>
      </w:pPr>
      <w:r>
        <w:rPr>
          <w:rFonts w:eastAsia="CMS Y 10"/>
          <w:szCs w:val="22"/>
        </w:rPr>
        <w:t>Sample of cross-reference to figure. Figure 1 shows that is not easy to get something on paper.</w:t>
      </w:r>
    </w:p>
    <w:p w14:paraId="7BA1847F" w14:textId="77777777" w:rsidR="00A36887" w:rsidRPr="00564972" w:rsidRDefault="00A36887" w:rsidP="00564972">
      <w:pPr>
        <w:pStyle w:val="Text"/>
        <w:rPr>
          <w:rStyle w:val="Subsection"/>
          <w:smallCaps w:val="0"/>
          <w:szCs w:val="22"/>
        </w:rPr>
      </w:pPr>
    </w:p>
    <w:p w14:paraId="7E64F897" w14:textId="77777777" w:rsidR="00D0562E" w:rsidRPr="00564972" w:rsidRDefault="00D0562E" w:rsidP="00564972">
      <w:pPr>
        <w:pStyle w:val="Text"/>
        <w:rPr>
          <w:rStyle w:val="Subsection"/>
          <w:smallCaps w:val="0"/>
          <w:szCs w:val="22"/>
        </w:rPr>
      </w:pPr>
    </w:p>
    <w:p w14:paraId="02A1ADD3" w14:textId="77777777" w:rsidR="00D0562E" w:rsidRPr="00564972" w:rsidRDefault="00D0562E" w:rsidP="00564972">
      <w:pPr>
        <w:pStyle w:val="Text"/>
        <w:rPr>
          <w:rStyle w:val="Subsection"/>
          <w:smallCaps w:val="0"/>
          <w:szCs w:val="22"/>
        </w:rPr>
      </w:pPr>
    </w:p>
    <w:p w14:paraId="0F961999" w14:textId="77777777" w:rsidR="00D0562E" w:rsidRDefault="00D0562E" w:rsidP="002553B8">
      <w:pPr>
        <w:pStyle w:val="Heading"/>
      </w:pPr>
      <w:r>
        <w:t>Headings</w:t>
      </w:r>
    </w:p>
    <w:p w14:paraId="0C60C0EE" w14:textId="77777777" w:rsidR="00F953BD" w:rsidRDefault="00F953BD" w:rsidP="00F953BD">
      <w:pPr>
        <w:rPr>
          <w:rStyle w:val="Subsection"/>
        </w:rPr>
      </w:pPr>
      <w:r>
        <w:rPr>
          <w:rStyle w:val="Subsection"/>
        </w:rPr>
        <w:t xml:space="preserve"> </w:t>
      </w:r>
    </w:p>
    <w:p w14:paraId="76D6135E" w14:textId="77777777" w:rsidR="00FC50D3" w:rsidRPr="009471F8" w:rsidRDefault="00D0562E" w:rsidP="009471F8">
      <w:pPr>
        <w:rPr>
          <w:rStyle w:val="Subsection"/>
        </w:rPr>
      </w:pPr>
      <w:r>
        <w:rPr>
          <w:rStyle w:val="Subsection"/>
        </w:rPr>
        <w:t>5</w:t>
      </w:r>
      <w:r w:rsidR="009471F8">
        <w:rPr>
          <w:rStyle w:val="Subsection"/>
        </w:rPr>
        <w:t xml:space="preserve">.1.  </w:t>
      </w:r>
      <w:r w:rsidR="009471F8" w:rsidRPr="009471F8">
        <w:rPr>
          <w:rStyle w:val="Subsection"/>
        </w:rPr>
        <w:t>Subsection</w:t>
      </w:r>
    </w:p>
    <w:p w14:paraId="0DB20419" w14:textId="77777777" w:rsidR="009471F8" w:rsidRDefault="009471F8" w:rsidP="00F6756E"/>
    <w:p w14:paraId="0153EBCF" w14:textId="77777777" w:rsidR="009471F8" w:rsidRDefault="009471F8" w:rsidP="001A2B99">
      <w:pPr>
        <w:pStyle w:val="Text"/>
      </w:pPr>
      <w:r>
        <w:t>The text for the subsection is inserted here, in the “normal” formatting.</w:t>
      </w:r>
      <w:r w:rsidR="00D0562E">
        <w:t xml:space="preserve"> </w:t>
      </w:r>
      <w:r w:rsidR="00D0562E" w:rsidRPr="00690A7A">
        <w:t>(Carr and Goldstein, 1977; Cohen and Jones, 1989)</w:t>
      </w:r>
      <w:r w:rsidR="00D0562E">
        <w:t xml:space="preserve"> </w:t>
      </w:r>
      <w:r w:rsidR="00D0562E" w:rsidRPr="00690A7A">
        <w:t>based their model on balancing methods and</w:t>
      </w:r>
      <w:r w:rsidR="00D0562E">
        <w:t xml:space="preserve"> </w:t>
      </w:r>
      <w:r w:rsidR="00D0562E" w:rsidRPr="00690A7A">
        <w:t>biochemical knowledge. The original model (1980) contained an equation for the oxygen dynamics</w:t>
      </w:r>
      <w:r w:rsidR="00D0562E">
        <w:t xml:space="preserve"> </w:t>
      </w:r>
      <w:r w:rsidR="00D0562E" w:rsidRPr="00690A7A">
        <w:t>which has been omitted in a second paper (1981). This simpli</w:t>
      </w:r>
      <w:r w:rsidR="00D0562E">
        <w:t>fi</w:t>
      </w:r>
      <w:r w:rsidR="00D0562E" w:rsidRPr="00690A7A">
        <w:t>ed model shall be discussed here.</w:t>
      </w:r>
    </w:p>
    <w:p w14:paraId="0B8A0492" w14:textId="77777777" w:rsidR="009471F8" w:rsidRDefault="009471F8" w:rsidP="0008378A">
      <w:pPr>
        <w:pStyle w:val="Text"/>
      </w:pPr>
    </w:p>
    <w:p w14:paraId="48DE1A80" w14:textId="77777777" w:rsidR="009471F8" w:rsidRPr="009471F8" w:rsidRDefault="00D0562E" w:rsidP="009471F8">
      <w:pPr>
        <w:pStyle w:val="Subsubsection"/>
      </w:pPr>
      <w:r>
        <w:t>5</w:t>
      </w:r>
      <w:r w:rsidR="009471F8" w:rsidRPr="009471F8">
        <w:t>.1.1</w:t>
      </w:r>
      <w:r w:rsidR="009471F8">
        <w:t>.</w:t>
      </w:r>
      <w:r w:rsidR="009471F8" w:rsidRPr="009471F8">
        <w:t xml:space="preserve">  </w:t>
      </w:r>
      <w:r w:rsidR="009471F8" w:rsidRPr="009471F8">
        <w:rPr>
          <w:i/>
        </w:rPr>
        <w:t>Subsubsection</w:t>
      </w:r>
    </w:p>
    <w:p w14:paraId="0BAB6E17" w14:textId="77777777" w:rsidR="009471F8" w:rsidRPr="00690A7A" w:rsidRDefault="009471F8" w:rsidP="001A2B99">
      <w:pPr>
        <w:pStyle w:val="Text"/>
      </w:pPr>
      <w:r>
        <w:t>The text for the subsubsection is inserted here.</w:t>
      </w:r>
      <w:r w:rsidR="00690A7A">
        <w:t xml:space="preserve"> </w:t>
      </w:r>
      <w:r w:rsidR="00690A7A" w:rsidRPr="00690A7A">
        <w:t>(Carr and Goldstein, 1977; Cohen and Jones, 1989) based their model on balancing methods and</w:t>
      </w:r>
      <w:r w:rsidR="00690A7A">
        <w:t xml:space="preserve"> </w:t>
      </w:r>
      <w:r w:rsidR="00690A7A" w:rsidRPr="00690A7A">
        <w:t>biochemical knowledge. The original model (1980) contained an equation for the oxygen dynamics</w:t>
      </w:r>
      <w:r w:rsidR="00690A7A">
        <w:t xml:space="preserve"> </w:t>
      </w:r>
      <w:r w:rsidR="00690A7A" w:rsidRPr="00690A7A">
        <w:t>which has been omitted in a second paper (1981). This simpli</w:t>
      </w:r>
      <w:r w:rsidR="00690A7A">
        <w:t>fi</w:t>
      </w:r>
      <w:r w:rsidR="00690A7A" w:rsidRPr="00690A7A">
        <w:t>ed model shall be discussed here.</w:t>
      </w:r>
    </w:p>
    <w:p w14:paraId="4AAB3262" w14:textId="77777777" w:rsidR="009471F8" w:rsidRPr="00690A7A" w:rsidRDefault="009471F8" w:rsidP="0008378A">
      <w:pPr>
        <w:pStyle w:val="Text"/>
      </w:pPr>
    </w:p>
    <w:p w14:paraId="24B8C520" w14:textId="77777777" w:rsidR="00690A7A" w:rsidRPr="00690A7A" w:rsidRDefault="00D0562E" w:rsidP="001A2B99">
      <w:pPr>
        <w:pStyle w:val="Text"/>
      </w:pPr>
      <w:r w:rsidRPr="00AF38CE">
        <w:rPr>
          <w:rStyle w:val="SubsubsectionChar"/>
        </w:rPr>
        <w:t>5</w:t>
      </w:r>
      <w:r w:rsidR="009471F8" w:rsidRPr="00AF38CE">
        <w:rPr>
          <w:rStyle w:val="SubsubsectionChar"/>
        </w:rPr>
        <w:t>.1.1.1</w:t>
      </w:r>
      <w:r w:rsidR="009471F8" w:rsidRPr="00AF38CE">
        <w:rPr>
          <w:rStyle w:val="SubsubsectionChar"/>
          <w:i/>
          <w:iCs/>
        </w:rPr>
        <w:t>.  Paragraph</w:t>
      </w:r>
      <w:r w:rsidR="009471F8">
        <w:rPr>
          <w:i/>
        </w:rPr>
        <w:t xml:space="preserve">.    </w:t>
      </w:r>
      <w:r w:rsidR="009471F8">
        <w:t>The text for the paragraph section is inserted here.</w:t>
      </w:r>
      <w:r w:rsidR="00690A7A">
        <w:t xml:space="preserve"> </w:t>
      </w:r>
      <w:r w:rsidR="00690A7A" w:rsidRPr="00690A7A">
        <w:t>(Carr and Goldstein, 1977; Cohen and Jones, 1989) based their model on balancing methods and</w:t>
      </w:r>
      <w:r w:rsidR="00690A7A">
        <w:t xml:space="preserve"> </w:t>
      </w:r>
      <w:r w:rsidR="00690A7A" w:rsidRPr="00690A7A">
        <w:t>biochemical knowledge. The original model (1980) contained an equation for the oxygen dynamics</w:t>
      </w:r>
      <w:r w:rsidR="00690A7A">
        <w:t xml:space="preserve"> </w:t>
      </w:r>
      <w:r w:rsidR="00690A7A" w:rsidRPr="00690A7A">
        <w:t>which has been omitted in a second paper (1981). This simpli</w:t>
      </w:r>
      <w:r w:rsidR="00690A7A">
        <w:t>fi</w:t>
      </w:r>
      <w:r w:rsidR="00690A7A" w:rsidRPr="00690A7A">
        <w:t>ed model shall be discussed here.</w:t>
      </w:r>
    </w:p>
    <w:p w14:paraId="5F6F2933" w14:textId="77777777" w:rsidR="009471F8" w:rsidRDefault="009471F8" w:rsidP="0008378A">
      <w:pPr>
        <w:pStyle w:val="Text"/>
      </w:pPr>
    </w:p>
    <w:p w14:paraId="468C7BCB" w14:textId="77777777" w:rsidR="009471F8" w:rsidRDefault="009471F8" w:rsidP="001A2B99">
      <w:pPr>
        <w:pStyle w:val="Text"/>
      </w:pPr>
      <w:r w:rsidRPr="00AF38CE">
        <w:rPr>
          <w:rStyle w:val="SubsubsectionChar"/>
          <w:i/>
          <w:iCs/>
        </w:rPr>
        <w:t>Subparagraph.</w:t>
      </w:r>
      <w:r>
        <w:t xml:space="preserve">    The text for the subparagraph is inserted here.</w:t>
      </w:r>
      <w:r w:rsidR="00690A7A">
        <w:t xml:space="preserve"> </w:t>
      </w:r>
      <w:r w:rsidR="00690A7A" w:rsidRPr="00690A7A">
        <w:t>(Carr and Goldstein, 1977; Cohen and Jones, 1989) based their model on balancing methods and</w:t>
      </w:r>
      <w:r w:rsidR="00690A7A">
        <w:t xml:space="preserve"> </w:t>
      </w:r>
      <w:r w:rsidR="00690A7A" w:rsidRPr="00690A7A">
        <w:t xml:space="preserve">biochemical knowledge. </w:t>
      </w:r>
      <w:r w:rsidR="00D0562E" w:rsidRPr="00690A7A">
        <w:t>The original model (1980) contained an equation for the oxygen dynamics</w:t>
      </w:r>
      <w:r w:rsidR="00D0562E">
        <w:t xml:space="preserve"> </w:t>
      </w:r>
      <w:r w:rsidR="00D0562E" w:rsidRPr="00690A7A">
        <w:t>which has been omitted in a second paper (1981). This simpli</w:t>
      </w:r>
      <w:r w:rsidR="00D0562E">
        <w:t>fi</w:t>
      </w:r>
      <w:r w:rsidR="00D0562E" w:rsidRPr="00690A7A">
        <w:t>ed model shall be discussed here.</w:t>
      </w:r>
    </w:p>
    <w:p w14:paraId="1675F4AA" w14:textId="77777777" w:rsidR="009471F8" w:rsidRDefault="009471F8" w:rsidP="0008378A">
      <w:pPr>
        <w:pStyle w:val="Text"/>
      </w:pPr>
    </w:p>
    <w:p w14:paraId="4637D009" w14:textId="77777777" w:rsidR="009471F8" w:rsidRDefault="009471F8" w:rsidP="0008378A">
      <w:pPr>
        <w:pStyle w:val="Text"/>
      </w:pPr>
    </w:p>
    <w:p w14:paraId="6634BE89" w14:textId="77777777" w:rsidR="009471F8" w:rsidRDefault="009471F8" w:rsidP="0008378A">
      <w:pPr>
        <w:pStyle w:val="Text"/>
      </w:pPr>
    </w:p>
    <w:p w14:paraId="107E82BC" w14:textId="77777777" w:rsidR="00D0562E" w:rsidRDefault="00D0562E" w:rsidP="002553B8">
      <w:pPr>
        <w:pStyle w:val="Heading"/>
      </w:pPr>
      <w:r>
        <w:t>Equations and the Like</w:t>
      </w:r>
    </w:p>
    <w:p w14:paraId="606A2E87" w14:textId="77777777" w:rsidR="00690A7A" w:rsidRDefault="00690A7A" w:rsidP="00690A7A">
      <w:pPr>
        <w:pStyle w:val="FigureCaption"/>
      </w:pPr>
    </w:p>
    <w:p w14:paraId="6487CEC7" w14:textId="77777777" w:rsidR="00E11030" w:rsidRDefault="00E11030" w:rsidP="005230ED">
      <w:pPr>
        <w:pStyle w:val="equation"/>
      </w:pPr>
      <w:r>
        <w:t>Two equations:</w:t>
      </w:r>
    </w:p>
    <w:p w14:paraId="49148B0C" w14:textId="77777777" w:rsidR="00E11030" w:rsidRDefault="0008378A" w:rsidP="0008378A">
      <w:pPr>
        <w:pStyle w:val="equation"/>
        <w:jc w:val="right"/>
      </w:pPr>
      <w:r w:rsidRPr="0008378A">
        <w:rPr>
          <w:position w:val="-30"/>
        </w:rPr>
        <w:object w:dxaOrig="1740" w:dyaOrig="700" w14:anchorId="29126B9A">
          <v:shape id="_x0000_i1027" type="#_x0000_t75" style="width:87pt;height:35.25pt" o:ole="">
            <v:imagedata r:id="rId12" o:title=""/>
          </v:shape>
          <o:OLEObject Type="Embed" ProgID="Equation.3" ShapeID="_x0000_i1027" DrawAspect="Content" ObjectID="_1651573670" r:id="rId13"/>
        </w:object>
      </w:r>
      <w:r w:rsidR="00E11030">
        <w:tab/>
      </w:r>
      <w:r w:rsidRPr="0008378A">
        <w:t xml:space="preserve">                 </w:t>
      </w:r>
      <w:r>
        <w:t xml:space="preserve">                           </w:t>
      </w:r>
      <w:r w:rsidRPr="0008378A">
        <w:t xml:space="preserve">         </w:t>
      </w:r>
      <w:r w:rsidR="00E11030">
        <w:tab/>
        <w:t>(2)</w:t>
      </w:r>
    </w:p>
    <w:p w14:paraId="342734A2" w14:textId="77777777" w:rsidR="00E11030" w:rsidRDefault="005230ED" w:rsidP="005230ED">
      <w:pPr>
        <w:pStyle w:val="equation"/>
      </w:pPr>
      <w:r>
        <w:t xml:space="preserve">    </w:t>
      </w:r>
      <w:r w:rsidR="0092277F">
        <w:t>a</w:t>
      </w:r>
      <w:r w:rsidR="00E11030">
        <w:t>nd</w:t>
      </w:r>
    </w:p>
    <w:p w14:paraId="5F1B0C8E" w14:textId="77777777" w:rsidR="00E11030" w:rsidRDefault="0067246F" w:rsidP="0008378A">
      <w:pPr>
        <w:pStyle w:val="equation"/>
        <w:jc w:val="right"/>
      </w:pPr>
      <w:r w:rsidRPr="0008378A">
        <w:rPr>
          <w:position w:val="-32"/>
        </w:rPr>
        <w:object w:dxaOrig="2200" w:dyaOrig="740" w14:anchorId="42B6AF7D">
          <v:shape id="_x0000_i1028" type="#_x0000_t75" style="width:109.5pt;height:36.75pt" o:ole="">
            <v:imagedata r:id="rId14" o:title=""/>
          </v:shape>
          <o:OLEObject Type="Embed" ProgID="Equation.3" ShapeID="_x0000_i1028" DrawAspect="Content" ObjectID="_1651573671" r:id="rId15"/>
        </w:object>
      </w:r>
      <w:r w:rsidR="0008378A">
        <w:tab/>
      </w:r>
      <w:r w:rsidR="0080242A">
        <w:tab/>
      </w:r>
      <w:r w:rsidR="0008378A" w:rsidRPr="0008378A">
        <w:t xml:space="preserve">                              </w:t>
      </w:r>
      <w:r w:rsidR="00E11030">
        <w:tab/>
        <w:t>(3)</w:t>
      </w:r>
    </w:p>
    <w:p w14:paraId="2BBD9E65" w14:textId="77777777" w:rsidR="008E5CE0" w:rsidRDefault="005230ED" w:rsidP="005230ED">
      <w:pPr>
        <w:pStyle w:val="equation"/>
      </w:pPr>
      <w:r>
        <w:t xml:space="preserve">    </w:t>
      </w:r>
      <w:r w:rsidR="00E11030">
        <w:t>Two equation arrays:</w:t>
      </w:r>
    </w:p>
    <w:p w14:paraId="2472575E" w14:textId="77777777" w:rsidR="00E11030" w:rsidRPr="00E11030" w:rsidRDefault="00E11030" w:rsidP="003106B5">
      <w:pPr>
        <w:pStyle w:val="equation"/>
        <w:jc w:val="right"/>
      </w:pPr>
      <w:r w:rsidRPr="00E11030">
        <w:rPr>
          <w:position w:val="-24"/>
        </w:rPr>
        <w:object w:dxaOrig="760" w:dyaOrig="620" w14:anchorId="75771F41">
          <v:shape id="_x0000_i1029" type="#_x0000_t75" style="width:37.5pt;height:31.5pt" o:ole="">
            <v:imagedata r:id="rId16" o:title=""/>
          </v:shape>
          <o:OLEObject Type="Embed" ProgID="Equation.3" ShapeID="_x0000_i1029" DrawAspect="Content" ObjectID="_1651573672" r:id="rId17"/>
        </w:object>
      </w:r>
      <w:proofErr w:type="spellStart"/>
      <w:r>
        <w:t>σ</w:t>
      </w:r>
      <w:r w:rsidRPr="00E11030">
        <w:rPr>
          <w:i/>
        </w:rPr>
        <w:t>X</w:t>
      </w:r>
      <w:proofErr w:type="spellEnd"/>
      <w:r>
        <w:rPr>
          <w:i/>
        </w:rPr>
        <w:t xml:space="preserve"> +</w:t>
      </w:r>
      <w:r>
        <w:t xml:space="preserve"> </w:t>
      </w:r>
      <w:proofErr w:type="spellStart"/>
      <w:r>
        <w:rPr>
          <w:i/>
        </w:rPr>
        <w:t>s</w:t>
      </w:r>
      <w:r w:rsidRPr="00E11030">
        <w:rPr>
          <w:i/>
          <w:vertAlign w:val="subscript"/>
        </w:rPr>
        <w:t>F</w:t>
      </w:r>
      <w:r>
        <w:rPr>
          <w:i/>
        </w:rPr>
        <w:t>F</w:t>
      </w:r>
      <w:proofErr w:type="spellEnd"/>
      <w:r>
        <w:tab/>
      </w:r>
      <w:r w:rsidR="003106B5">
        <w:t xml:space="preserve">                                </w:t>
      </w:r>
      <w:r>
        <w:tab/>
      </w:r>
      <w:r>
        <w:tab/>
      </w:r>
      <w:r>
        <w:tab/>
        <w:t>(4)</w:t>
      </w:r>
    </w:p>
    <w:p w14:paraId="518E8059" w14:textId="77777777" w:rsidR="00E11030" w:rsidRPr="00E11030" w:rsidRDefault="00E11030" w:rsidP="003106B5">
      <w:pPr>
        <w:pStyle w:val="equation"/>
        <w:jc w:val="right"/>
      </w:pPr>
      <w:r w:rsidRPr="00E11030">
        <w:rPr>
          <w:position w:val="-24"/>
        </w:rPr>
        <w:object w:dxaOrig="620" w:dyaOrig="620" w14:anchorId="75F70070">
          <v:shape id="_x0000_i1030" type="#_x0000_t75" style="width:31.5pt;height:31.5pt" o:ole="">
            <v:imagedata r:id="rId18" o:title=""/>
          </v:shape>
          <o:OLEObject Type="Embed" ProgID="Equation.3" ShapeID="_x0000_i1030" DrawAspect="Content" ObjectID="_1651573673" r:id="rId19"/>
        </w:object>
      </w:r>
      <w:r>
        <w:t xml:space="preserve"> </w:t>
      </w:r>
      <w:r w:rsidRPr="00E11030">
        <w:t>µ</w:t>
      </w:r>
      <w:r>
        <w:rPr>
          <w:i/>
        </w:rPr>
        <w:t>X</w:t>
      </w:r>
      <w:r>
        <w:tab/>
      </w:r>
      <w:r>
        <w:tab/>
      </w:r>
      <w:r w:rsidR="003106B5">
        <w:t xml:space="preserve">                              </w:t>
      </w:r>
      <w:r>
        <w:tab/>
      </w:r>
      <w:r>
        <w:tab/>
      </w:r>
      <w:r>
        <w:tab/>
        <w:t>(5)</w:t>
      </w:r>
    </w:p>
    <w:p w14:paraId="62DEAFF2" w14:textId="77777777" w:rsidR="00E11030" w:rsidRPr="00E11030" w:rsidRDefault="00E11030" w:rsidP="003106B5">
      <w:pPr>
        <w:pStyle w:val="equation"/>
        <w:jc w:val="right"/>
      </w:pPr>
      <w:r w:rsidRPr="00E11030">
        <w:rPr>
          <w:position w:val="-24"/>
        </w:rPr>
        <w:object w:dxaOrig="580" w:dyaOrig="620" w14:anchorId="1FD8C465">
          <v:shape id="_x0000_i1031" type="#_x0000_t75" style="width:28.5pt;height:31.5pt" o:ole="">
            <v:imagedata r:id="rId20" o:title=""/>
          </v:shape>
          <o:OLEObject Type="Embed" ProgID="Equation.3" ShapeID="_x0000_i1031" DrawAspect="Content" ObjectID="_1651573674" r:id="rId21"/>
        </w:object>
      </w:r>
      <w:r>
        <w:t xml:space="preserve"> π</w:t>
      </w:r>
      <w:r w:rsidRPr="00E11030">
        <w:rPr>
          <w:i/>
        </w:rPr>
        <w:t>X</w:t>
      </w:r>
      <w:r>
        <w:rPr>
          <w:i/>
        </w:rPr>
        <w:t xml:space="preserve"> </w:t>
      </w:r>
      <w:r>
        <w:t xml:space="preserve">– </w:t>
      </w:r>
      <w:proofErr w:type="spellStart"/>
      <w:r w:rsidRPr="00E11030">
        <w:rPr>
          <w:i/>
        </w:rPr>
        <w:t>k</w:t>
      </w:r>
      <w:r>
        <w:rPr>
          <w:i/>
          <w:vertAlign w:val="subscript"/>
        </w:rPr>
        <w:t>h</w:t>
      </w:r>
      <w:r>
        <w:rPr>
          <w:i/>
        </w:rPr>
        <w:t>P</w:t>
      </w:r>
      <w:proofErr w:type="spellEnd"/>
      <w:r>
        <w:tab/>
      </w:r>
      <w:r>
        <w:tab/>
      </w:r>
      <w:r w:rsidR="003106B5">
        <w:t xml:space="preserve">                               </w:t>
      </w:r>
      <w:r>
        <w:tab/>
      </w:r>
      <w:r>
        <w:tab/>
      </w:r>
      <w:r>
        <w:tab/>
        <w:t>(6)</w:t>
      </w:r>
    </w:p>
    <w:p w14:paraId="1410BA0C" w14:textId="77777777" w:rsidR="00E11030" w:rsidRPr="00E11030" w:rsidRDefault="00F05B6C" w:rsidP="003106B5">
      <w:pPr>
        <w:pStyle w:val="equation"/>
        <w:jc w:val="right"/>
      </w:pPr>
      <w:r w:rsidRPr="00E11030">
        <w:rPr>
          <w:position w:val="-24"/>
        </w:rPr>
        <w:object w:dxaOrig="620" w:dyaOrig="620" w14:anchorId="59F32C55">
          <v:shape id="_x0000_i1032" type="#_x0000_t75" style="width:31.5pt;height:31.5pt" o:ole="">
            <v:imagedata r:id="rId22" o:title=""/>
          </v:shape>
          <o:OLEObject Type="Embed" ProgID="Equation.3" ShapeID="_x0000_i1032" DrawAspect="Content" ObjectID="_1651573675" r:id="rId23"/>
        </w:object>
      </w:r>
      <w:r w:rsidR="00E11030" w:rsidRPr="00E11030">
        <w:rPr>
          <w:i/>
        </w:rPr>
        <w:t>F</w:t>
      </w:r>
      <w:r w:rsidR="00E11030">
        <w:tab/>
      </w:r>
      <w:r w:rsidR="00E11030">
        <w:tab/>
      </w:r>
      <w:r w:rsidR="003106B5">
        <w:t xml:space="preserve">                                </w:t>
      </w:r>
      <w:r w:rsidR="00E11030">
        <w:tab/>
      </w:r>
      <w:r w:rsidR="00E11030">
        <w:tab/>
      </w:r>
      <w:r w:rsidR="00E11030">
        <w:tab/>
        <w:t>(7)</w:t>
      </w:r>
    </w:p>
    <w:p w14:paraId="60BE1DBF" w14:textId="77777777" w:rsidR="00690A7A" w:rsidRDefault="005230ED" w:rsidP="005230ED">
      <w:pPr>
        <w:pStyle w:val="equation"/>
      </w:pPr>
      <w:r>
        <w:lastRenderedPageBreak/>
        <w:t xml:space="preserve">     </w:t>
      </w:r>
      <w:r w:rsidR="0092277F">
        <w:t>a</w:t>
      </w:r>
      <w:r w:rsidR="00F05B6C">
        <w:t>nd,</w:t>
      </w:r>
    </w:p>
    <w:p w14:paraId="78881BD9" w14:textId="77777777" w:rsidR="00690A7A" w:rsidRPr="00B50A55" w:rsidRDefault="00B50A55" w:rsidP="0067246F">
      <w:pPr>
        <w:pStyle w:val="equation"/>
        <w:jc w:val="right"/>
      </w:pPr>
      <w:r>
        <w:t>µ</w:t>
      </w:r>
      <w:proofErr w:type="spellStart"/>
      <w:r w:rsidRPr="00B50A55">
        <w:rPr>
          <w:vertAlign w:val="subscript"/>
        </w:rPr>
        <w:t>substr</w:t>
      </w:r>
      <w:proofErr w:type="spellEnd"/>
      <w:r>
        <w:t xml:space="preserve"> = </w:t>
      </w:r>
      <w:proofErr w:type="spellStart"/>
      <w:r>
        <w:t>μ</w:t>
      </w:r>
      <w:r w:rsidRPr="00B50A55">
        <w:rPr>
          <w:vertAlign w:val="subscript"/>
        </w:rPr>
        <w:t>x</w:t>
      </w:r>
      <w:proofErr w:type="spellEnd"/>
      <w:r>
        <w:t xml:space="preserve"> </w:t>
      </w:r>
      <w:r w:rsidR="005E60E7" w:rsidRPr="00B50A55">
        <w:rPr>
          <w:position w:val="-30"/>
        </w:rPr>
        <w:object w:dxaOrig="1160" w:dyaOrig="700" w14:anchorId="60F8AA52">
          <v:shape id="_x0000_i1033" type="#_x0000_t75" style="width:58.5pt;height:35.25pt" o:ole="">
            <v:imagedata r:id="rId24" o:title=""/>
          </v:shape>
          <o:OLEObject Type="Embed" ProgID="Equation.3" ShapeID="_x0000_i1033" DrawAspect="Content" ObjectID="_1651573676" r:id="rId25"/>
        </w:object>
      </w:r>
      <w:r>
        <w:tab/>
      </w:r>
      <w:r>
        <w:tab/>
      </w:r>
      <w:r w:rsidR="0067246F">
        <w:t xml:space="preserve">                                  </w:t>
      </w:r>
      <w:r>
        <w:tab/>
      </w:r>
      <w:r>
        <w:tab/>
      </w:r>
      <w:r w:rsidR="0067246F">
        <w:t xml:space="preserve">             </w:t>
      </w:r>
      <w:r>
        <w:tab/>
      </w:r>
      <w:r>
        <w:tab/>
        <w:t>(8)</w:t>
      </w:r>
    </w:p>
    <w:p w14:paraId="18A15084" w14:textId="77777777" w:rsidR="005E60E7" w:rsidRPr="005E60E7" w:rsidRDefault="00214423" w:rsidP="0067246F">
      <w:pPr>
        <w:pStyle w:val="equation"/>
        <w:jc w:val="right"/>
      </w:pPr>
      <w:r>
        <w:rPr>
          <w:noProof/>
          <w:lang w:val="it-IT" w:eastAsia="it-IT"/>
        </w:rPr>
        <w:drawing>
          <wp:inline distT="0" distB="0" distL="0" distR="0" wp14:anchorId="3EAAE5C7" wp14:editId="3D3DE2E7">
            <wp:extent cx="116840" cy="215265"/>
            <wp:effectExtent l="0" t="0" r="0" b="0"/>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cstate="print"/>
                    <a:srcRect/>
                    <a:stretch>
                      <a:fillRect/>
                    </a:stretch>
                  </pic:blipFill>
                  <pic:spPr bwMode="auto">
                    <a:xfrm>
                      <a:off x="0" y="0"/>
                      <a:ext cx="116840" cy="215265"/>
                    </a:xfrm>
                    <a:prstGeom prst="rect">
                      <a:avLst/>
                    </a:prstGeom>
                    <a:noFill/>
                    <a:ln w="9525">
                      <a:noFill/>
                      <a:miter lim="800000"/>
                      <a:headEnd/>
                      <a:tailEnd/>
                    </a:ln>
                  </pic:spPr>
                </pic:pic>
              </a:graphicData>
            </a:graphic>
          </wp:inline>
        </w:drawing>
      </w:r>
      <w:r w:rsidR="005E60E7">
        <w:t xml:space="preserve">   µ = µ</w:t>
      </w:r>
      <w:proofErr w:type="spellStart"/>
      <w:r w:rsidR="005E60E7" w:rsidRPr="00B50A55">
        <w:t>substr</w:t>
      </w:r>
      <w:proofErr w:type="spellEnd"/>
      <w:r w:rsidR="005E60E7">
        <w:t xml:space="preserve"> – </w:t>
      </w:r>
      <w:proofErr w:type="spellStart"/>
      <w:r w:rsidR="005E60E7" w:rsidRPr="005E60E7">
        <w:t>Yx</w:t>
      </w:r>
      <w:proofErr w:type="spellEnd"/>
      <w:r w:rsidR="005E60E7" w:rsidRPr="005E60E7">
        <w:t>/s</w:t>
      </w:r>
      <w:r w:rsidR="005E60E7">
        <w:t xml:space="preserve"> (1 – </w:t>
      </w:r>
      <w:r w:rsidR="005E60E7" w:rsidRPr="005E60E7">
        <w:t>H</w:t>
      </w:r>
      <w:r w:rsidR="005E60E7">
        <w:t>(</w:t>
      </w:r>
      <w:r w:rsidR="005E60E7" w:rsidRPr="005E60E7">
        <w:t>Cs</w:t>
      </w:r>
      <w:r w:rsidR="005E60E7">
        <w:t>))(</w:t>
      </w:r>
      <w:r w:rsidR="005E60E7" w:rsidRPr="005E60E7">
        <w:t>ms</w:t>
      </w:r>
      <w:r w:rsidR="005E60E7">
        <w:t xml:space="preserve"> + π / </w:t>
      </w:r>
      <w:proofErr w:type="spellStart"/>
      <w:r w:rsidR="005E60E7" w:rsidRPr="005E60E7">
        <w:t>Yp</w:t>
      </w:r>
      <w:proofErr w:type="spellEnd"/>
      <w:r w:rsidR="005E60E7" w:rsidRPr="005E60E7">
        <w:t>/s</w:t>
      </w:r>
      <w:r w:rsidR="005E60E7">
        <w:t>)</w:t>
      </w:r>
      <w:r w:rsidR="005E60E7">
        <w:tab/>
      </w:r>
      <w:r w:rsidR="0067246F" w:rsidRPr="0067246F">
        <w:t xml:space="preserve">                         </w:t>
      </w:r>
      <w:r w:rsidR="005E60E7">
        <w:tab/>
      </w:r>
      <w:r w:rsidR="005E60E7">
        <w:tab/>
        <w:t>(9)</w:t>
      </w:r>
    </w:p>
    <w:p w14:paraId="7F9A9504" w14:textId="77777777" w:rsidR="005E60E7" w:rsidRPr="005E60E7" w:rsidRDefault="00214423" w:rsidP="0067246F">
      <w:pPr>
        <w:pStyle w:val="equation"/>
        <w:jc w:val="right"/>
      </w:pPr>
      <w:r>
        <w:rPr>
          <w:noProof/>
          <w:lang w:val="it-IT" w:eastAsia="it-IT"/>
        </w:rPr>
        <w:drawing>
          <wp:inline distT="0" distB="0" distL="0" distR="0" wp14:anchorId="0A368912" wp14:editId="69352026">
            <wp:extent cx="116840" cy="215265"/>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116840" cy="215265"/>
                    </a:xfrm>
                    <a:prstGeom prst="rect">
                      <a:avLst/>
                    </a:prstGeom>
                    <a:noFill/>
                    <a:ln w="9525">
                      <a:noFill/>
                      <a:miter lim="800000"/>
                      <a:headEnd/>
                      <a:tailEnd/>
                    </a:ln>
                  </pic:spPr>
                </pic:pic>
              </a:graphicData>
            </a:graphic>
          </wp:inline>
        </w:drawing>
      </w:r>
      <w:r w:rsidR="005E60E7">
        <w:t xml:space="preserve">   σ = µ</w:t>
      </w:r>
      <w:proofErr w:type="spellStart"/>
      <w:r w:rsidR="005E60E7" w:rsidRPr="00B50A55">
        <w:t>substr</w:t>
      </w:r>
      <w:proofErr w:type="spellEnd"/>
      <w:r w:rsidR="005E60E7">
        <w:t xml:space="preserve"> / </w:t>
      </w:r>
      <w:proofErr w:type="spellStart"/>
      <w:r w:rsidR="005E60E7" w:rsidRPr="005E60E7">
        <w:t>Yx</w:t>
      </w:r>
      <w:proofErr w:type="spellEnd"/>
      <w:r w:rsidR="005E60E7" w:rsidRPr="005E60E7">
        <w:t>/s</w:t>
      </w:r>
      <w:r w:rsidR="005E60E7">
        <w:t xml:space="preserve"> + </w:t>
      </w:r>
      <w:r w:rsidR="005E60E7" w:rsidRPr="005E60E7">
        <w:t>H</w:t>
      </w:r>
      <w:r w:rsidR="005E60E7">
        <w:t>(</w:t>
      </w:r>
      <w:r w:rsidR="005E60E7" w:rsidRPr="005E60E7">
        <w:t>Cs</w:t>
      </w:r>
      <w:r w:rsidR="005E60E7">
        <w:t>)(</w:t>
      </w:r>
      <w:r w:rsidR="005E60E7" w:rsidRPr="005E60E7">
        <w:t>ms</w:t>
      </w:r>
      <w:r w:rsidR="005E60E7">
        <w:t xml:space="preserve"> + π / </w:t>
      </w:r>
      <w:proofErr w:type="spellStart"/>
      <w:r w:rsidR="005E60E7" w:rsidRPr="005E60E7">
        <w:t>Yp</w:t>
      </w:r>
      <w:proofErr w:type="spellEnd"/>
      <w:r w:rsidR="005E60E7" w:rsidRPr="005E60E7">
        <w:t>/s</w:t>
      </w:r>
      <w:r w:rsidR="005E60E7">
        <w:t>)</w:t>
      </w:r>
      <w:r w:rsidR="005E60E7">
        <w:tab/>
      </w:r>
      <w:r w:rsidR="0067246F" w:rsidRPr="0067246F">
        <w:t xml:space="preserve">   </w:t>
      </w:r>
      <w:r w:rsidR="005E60E7">
        <w:tab/>
      </w:r>
      <w:r w:rsidR="0067246F" w:rsidRPr="0067246F">
        <w:t xml:space="preserve">                  </w:t>
      </w:r>
      <w:r w:rsidR="005E60E7">
        <w:tab/>
        <w:t xml:space="preserve">            (10)</w:t>
      </w:r>
    </w:p>
    <w:p w14:paraId="6853BC14" w14:textId="77777777" w:rsidR="005E60E7" w:rsidRPr="005E60E7" w:rsidRDefault="005E60E7" w:rsidP="00564972">
      <w:pPr>
        <w:pStyle w:val="Text"/>
      </w:pPr>
    </w:p>
    <w:p w14:paraId="6F632E65" w14:textId="77777777" w:rsidR="005E60E7" w:rsidRDefault="005E60E7" w:rsidP="00564972">
      <w:pPr>
        <w:pStyle w:val="Text"/>
      </w:pPr>
    </w:p>
    <w:p w14:paraId="4AF7BE72" w14:textId="77777777" w:rsidR="00CB6562" w:rsidRPr="005E60E7" w:rsidRDefault="00CB6562" w:rsidP="00564972">
      <w:pPr>
        <w:pStyle w:val="Text"/>
      </w:pPr>
    </w:p>
    <w:p w14:paraId="1D51E8AB" w14:textId="77777777" w:rsidR="00FC50D3" w:rsidRPr="00690A7A" w:rsidRDefault="00690A7A" w:rsidP="00690A7A">
      <w:pPr>
        <w:pStyle w:val="Heading2"/>
      </w:pPr>
      <w:r w:rsidRPr="00690A7A">
        <w:t>Acknowledgements</w:t>
      </w:r>
    </w:p>
    <w:p w14:paraId="6A57A602" w14:textId="77777777" w:rsidR="00690A7A" w:rsidRDefault="00690A7A" w:rsidP="00616FE2">
      <w:pPr>
        <w:pStyle w:val="Text"/>
      </w:pPr>
    </w:p>
    <w:p w14:paraId="3F889C47" w14:textId="77777777" w:rsidR="00690A7A" w:rsidRDefault="00690A7A" w:rsidP="005230ED">
      <w:pPr>
        <w:pStyle w:val="Text"/>
      </w:pPr>
      <w:r>
        <w:t>Thanks to everyone for all of their help.</w:t>
      </w:r>
    </w:p>
    <w:p w14:paraId="76E02BCD" w14:textId="77777777" w:rsidR="00690A7A" w:rsidRDefault="00690A7A" w:rsidP="00616FE2">
      <w:pPr>
        <w:pStyle w:val="Text"/>
      </w:pPr>
    </w:p>
    <w:p w14:paraId="10FD59C7" w14:textId="77777777" w:rsidR="00690A7A" w:rsidRDefault="00690A7A" w:rsidP="00616FE2">
      <w:pPr>
        <w:pStyle w:val="Text"/>
      </w:pPr>
    </w:p>
    <w:p w14:paraId="6269D5F9" w14:textId="77777777" w:rsidR="00690A7A" w:rsidRPr="00690A7A" w:rsidRDefault="00690A7A" w:rsidP="00616FE2">
      <w:pPr>
        <w:pStyle w:val="Text"/>
      </w:pPr>
    </w:p>
    <w:p w14:paraId="11429185" w14:textId="77777777" w:rsidR="00FC50D3" w:rsidRDefault="00263794" w:rsidP="00263794">
      <w:pPr>
        <w:pStyle w:val="Heading2"/>
      </w:pPr>
      <w:r>
        <w:t>End Notes</w:t>
      </w:r>
    </w:p>
    <w:sectPr w:rsidR="00FC50D3" w:rsidSect="00467437">
      <w:headerReference w:type="even" r:id="rId27"/>
      <w:headerReference w:type="default" r:id="rId28"/>
      <w:footerReference w:type="even" r:id="rId29"/>
      <w:footerReference w:type="default" r:id="rId30"/>
      <w:footerReference w:type="first" r:id="rId31"/>
      <w:pgSz w:w="11909" w:h="16834" w:code="9"/>
      <w:pgMar w:top="1872" w:right="1152" w:bottom="3600" w:left="1224" w:header="1440" w:footer="12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97AD1" w14:textId="77777777" w:rsidR="002F5B4D" w:rsidRDefault="002F5B4D">
      <w:r>
        <w:separator/>
      </w:r>
    </w:p>
  </w:endnote>
  <w:endnote w:type="continuationSeparator" w:id="0">
    <w:p w14:paraId="46CD43D5" w14:textId="77777777" w:rsidR="002F5B4D" w:rsidRDefault="002F5B4D">
      <w:r>
        <w:continuationSeparator/>
      </w:r>
    </w:p>
  </w:endnote>
  <w:endnote w:id="1">
    <w:p w14:paraId="6F96F8C8" w14:textId="77777777" w:rsidR="00AF38CE" w:rsidRDefault="00AF38CE">
      <w:pPr>
        <w:pStyle w:val="EndnoteText"/>
      </w:pPr>
      <w:r>
        <w:rPr>
          <w:rStyle w:val="EndnoteReference"/>
        </w:rPr>
        <w:endnoteRef/>
      </w:r>
      <w:r>
        <w:t xml:space="preserve"> An example of an endnote.</w:t>
      </w:r>
    </w:p>
    <w:p w14:paraId="0DD2FF8E" w14:textId="77777777" w:rsidR="00AF38CE" w:rsidRDefault="00AF38CE" w:rsidP="00616FE2">
      <w:pPr>
        <w:pStyle w:val="Text"/>
      </w:pPr>
    </w:p>
    <w:p w14:paraId="72A29777" w14:textId="77777777" w:rsidR="00AF38CE" w:rsidRDefault="00AF38CE" w:rsidP="00616FE2">
      <w:pPr>
        <w:pStyle w:val="Text"/>
      </w:pPr>
    </w:p>
    <w:p w14:paraId="6299A8DD" w14:textId="77777777" w:rsidR="00AF38CE" w:rsidRPr="00263794" w:rsidRDefault="00AF38CE" w:rsidP="00616FE2">
      <w:pPr>
        <w:pStyle w:val="Text"/>
        <w:rPr>
          <w:vanish/>
          <w:specVanish/>
        </w:rPr>
      </w:pPr>
    </w:p>
    <w:p w14:paraId="3BF01135" w14:textId="77777777" w:rsidR="00AF38CE" w:rsidRDefault="00AF38CE" w:rsidP="00616FE2">
      <w:pPr>
        <w:pStyle w:val="Text"/>
      </w:pPr>
      <w:r>
        <w:t xml:space="preserve"> </w:t>
      </w:r>
    </w:p>
    <w:p w14:paraId="03D0FFD1" w14:textId="77777777" w:rsidR="00AF38CE" w:rsidRDefault="00AF38CE" w:rsidP="00263794">
      <w:pPr>
        <w:pStyle w:val="Heading2"/>
      </w:pPr>
      <w:r>
        <w:t>References</w:t>
      </w:r>
    </w:p>
    <w:p w14:paraId="03F29513" w14:textId="77777777" w:rsidR="00AF38CE" w:rsidRPr="00CB6562" w:rsidRDefault="00AF38CE" w:rsidP="00616FE2">
      <w:pPr>
        <w:pStyle w:val="Text"/>
      </w:pPr>
    </w:p>
    <w:p w14:paraId="0C4DAA76" w14:textId="77777777" w:rsidR="00AF38CE" w:rsidRPr="0070360C" w:rsidRDefault="00AF38CE" w:rsidP="005230ED">
      <w:pPr>
        <w:pStyle w:val="Reference"/>
      </w:pPr>
      <w:r w:rsidRPr="0070360C">
        <w:t xml:space="preserve">Brown, J. S. and R. R. Burton. Diagnostic Models for Procedural Bugs in Basic Mathematical Skills. </w:t>
      </w:r>
      <w:r w:rsidRPr="0070360C">
        <w:rPr>
          <w:i/>
        </w:rPr>
        <w:t>Cognitive Science</w:t>
      </w:r>
      <w:r w:rsidRPr="0070360C">
        <w:t>, 2(2):155{192, 1978.</w:t>
      </w:r>
    </w:p>
    <w:p w14:paraId="1A9118F5" w14:textId="77777777" w:rsidR="00AF38CE" w:rsidRPr="0070360C" w:rsidRDefault="00AF38CE" w:rsidP="005230ED">
      <w:pPr>
        <w:pStyle w:val="Reference"/>
      </w:pPr>
      <w:r w:rsidRPr="0070360C">
        <w:t xml:space="preserve">Buchanan, B. G. and E. H. Shortliffe. </w:t>
      </w:r>
      <w:r w:rsidRPr="0070360C">
        <w:rPr>
          <w:i/>
        </w:rPr>
        <w:t>Rule-Based Expert Systems: The MYCIN Experiments of the Stanford Heuristic Programming Project</w:t>
      </w:r>
      <w:r w:rsidRPr="0070360C">
        <w:t>. Addison-Wesley Publishing Company, 1984.</w:t>
      </w:r>
    </w:p>
    <w:p w14:paraId="4B77294C" w14:textId="77777777" w:rsidR="00AF38CE" w:rsidRPr="0070360C" w:rsidRDefault="00AF38CE" w:rsidP="005230ED">
      <w:pPr>
        <w:pStyle w:val="Reference"/>
      </w:pPr>
      <w:r w:rsidRPr="0070360C">
        <w:t xml:space="preserve">Bunt, H. C. Modular Incremental Modelling of Belief and Intention. In </w:t>
      </w:r>
      <w:r w:rsidRPr="0070360C">
        <w:rPr>
          <w:i/>
        </w:rPr>
        <w:t>Proceedings of the Second International Workshop on User Modeling</w:t>
      </w:r>
      <w:r w:rsidRPr="0070360C">
        <w:t>, 1990.</w:t>
      </w:r>
    </w:p>
    <w:p w14:paraId="35782E96" w14:textId="77777777" w:rsidR="00AF38CE" w:rsidRPr="0070360C" w:rsidRDefault="00AF38CE" w:rsidP="005230ED">
      <w:pPr>
        <w:pStyle w:val="Reference"/>
      </w:pPr>
      <w:r w:rsidRPr="0070360C">
        <w:t xml:space="preserve">Cahour, B. Competence Modelling in Consultation Dialogs. In L. Berlinguet and D. Berthelette, editors, </w:t>
      </w:r>
      <w:r w:rsidRPr="0070360C">
        <w:rPr>
          <w:i/>
        </w:rPr>
        <w:t>Proceedings of the International Congress, Work With Dispay Units' 89</w:t>
      </w:r>
      <w:r w:rsidRPr="0070360C">
        <w:t xml:space="preserve">, Montreal, Canada, September 1990. North Holland, </w:t>
      </w:r>
      <w:smartTag w:uri="urn:schemas-microsoft-com:office:smarttags" w:element="place">
        <w:smartTag w:uri="urn:schemas-microsoft-com:office:smarttags" w:element="City">
          <w:r w:rsidRPr="0070360C">
            <w:t>Amsterdam</w:t>
          </w:r>
        </w:smartTag>
      </w:smartTag>
      <w:r w:rsidRPr="0070360C">
        <w:t>.</w:t>
      </w:r>
    </w:p>
    <w:p w14:paraId="5EA0127F" w14:textId="77777777" w:rsidR="00AF38CE" w:rsidRPr="0070360C" w:rsidRDefault="00AF38CE" w:rsidP="005230ED">
      <w:pPr>
        <w:pStyle w:val="Reference"/>
      </w:pPr>
      <w:r w:rsidRPr="0070360C">
        <w:t xml:space="preserve">Cahour, B. </w:t>
      </w:r>
      <w:r w:rsidRPr="0070360C">
        <w:rPr>
          <w:i/>
        </w:rPr>
        <w:t>La Modélisation de l'Interlocuteur: Elaboration du Modèle et Effets au Cours de Dialogues de Consultation</w:t>
      </w:r>
      <w:r w:rsidRPr="0070360C">
        <w:t>. PhD thesis, Université Paris 8, France, 1991. Cognitive psychology PhD.</w:t>
      </w:r>
    </w:p>
    <w:p w14:paraId="3DF28274" w14:textId="77777777" w:rsidR="00AF38CE" w:rsidRPr="0070360C" w:rsidRDefault="00AF38CE" w:rsidP="005230ED">
      <w:pPr>
        <w:pStyle w:val="Reference"/>
      </w:pPr>
      <w:r w:rsidRPr="0070360C">
        <w:t xml:space="preserve">Carberry, S. M. Modeling the User's Plans and Goals. </w:t>
      </w:r>
      <w:r w:rsidRPr="0070360C">
        <w:rPr>
          <w:i/>
        </w:rPr>
        <w:t>Computational Linguistics</w:t>
      </w:r>
      <w:r w:rsidRPr="0070360C">
        <w:t xml:space="preserve"> 14(3):23-37, September 1988.</w:t>
      </w:r>
    </w:p>
    <w:p w14:paraId="1B8380B2" w14:textId="77777777" w:rsidR="00AF38CE" w:rsidRPr="0070360C" w:rsidRDefault="00AF38CE" w:rsidP="005230ED">
      <w:pPr>
        <w:pStyle w:val="Reference"/>
      </w:pPr>
      <w:r w:rsidRPr="0070360C">
        <w:t xml:space="preserve">Carbonell, J. R. AI in CAI: An Artificial Intelligence Approach to Computer-Aided Instruction. </w:t>
      </w:r>
      <w:r w:rsidRPr="0070360C">
        <w:rPr>
          <w:i/>
        </w:rPr>
        <w:t>IEEE Transactions on Man-Machine Systems</w:t>
      </w:r>
      <w:r w:rsidRPr="0070360C">
        <w:t>, 11:190-202, 1970.</w:t>
      </w:r>
    </w:p>
    <w:p w14:paraId="1EECFD5D" w14:textId="77777777" w:rsidR="00AF38CE" w:rsidRPr="0070360C" w:rsidRDefault="00AF38CE" w:rsidP="005230ED">
      <w:pPr>
        <w:pStyle w:val="Reference"/>
      </w:pPr>
      <w:r w:rsidRPr="0070360C">
        <w:t xml:space="preserve">Carr, B. and </w:t>
      </w:r>
      <w:smartTag w:uri="urn:schemas-microsoft-com:office:smarttags" w:element="place">
        <w:r w:rsidRPr="0070360C">
          <w:t>I.</w:t>
        </w:r>
      </w:smartTag>
      <w:r w:rsidRPr="0070360C">
        <w:t xml:space="preserve"> Goldstein. Overlays: A Theory of Modelling for Computed Aided Instruction. AI Memo 406, 1977.</w:t>
      </w:r>
    </w:p>
    <w:p w14:paraId="04C0A451" w14:textId="77777777" w:rsidR="00AF38CE" w:rsidRPr="0070360C" w:rsidRDefault="00AF38CE" w:rsidP="005230ED">
      <w:pPr>
        <w:pStyle w:val="Reference"/>
      </w:pPr>
      <w:r w:rsidRPr="0070360C">
        <w:t xml:space="preserve">Cawsey, A. Planning Interactive Explanations. </w:t>
      </w:r>
      <w:r w:rsidRPr="0070360C">
        <w:rPr>
          <w:i/>
        </w:rPr>
        <w:t>International Journal of Man-Machine Studies</w:t>
      </w:r>
      <w:r w:rsidRPr="0070360C">
        <w:t>, in press.</w:t>
      </w:r>
    </w:p>
    <w:p w14:paraId="6D6C6E7F" w14:textId="77777777" w:rsidR="00AF38CE" w:rsidRPr="0070360C" w:rsidRDefault="00AF38CE" w:rsidP="005230ED">
      <w:pPr>
        <w:pStyle w:val="Reference"/>
      </w:pPr>
      <w:r w:rsidRPr="0070360C">
        <w:t xml:space="preserve">Chandrasekaran, B. and W. Swartout. Explanations in Knowledge Systems: The Role of Explicit Representation of Design Knowledge. </w:t>
      </w:r>
      <w:r w:rsidRPr="0070360C">
        <w:rPr>
          <w:i/>
        </w:rPr>
        <w:t>IEEE Expert</w:t>
      </w:r>
      <w:r w:rsidRPr="0070360C">
        <w:t>, 6(3):47-50, June 1991.</w:t>
      </w:r>
    </w:p>
    <w:p w14:paraId="73D7EB61" w14:textId="77777777" w:rsidR="00AF38CE" w:rsidRPr="0070360C" w:rsidRDefault="00AF38CE" w:rsidP="005230ED">
      <w:pPr>
        <w:pStyle w:val="Reference"/>
      </w:pPr>
      <w:r w:rsidRPr="0070360C">
        <w:t>Chappel, H. and B. Cahour. User Modeling for Multi-Modal Co-Operative Dialogue with KBS. Deliverable D3, Esprit Project P2474, 1991.</w:t>
      </w:r>
    </w:p>
    <w:p w14:paraId="3D6DE226" w14:textId="77777777" w:rsidR="00AF38CE" w:rsidRPr="0070360C" w:rsidRDefault="00AF38CE" w:rsidP="005230ED">
      <w:pPr>
        <w:pStyle w:val="Reference"/>
      </w:pPr>
      <w:r w:rsidRPr="0070360C">
        <w:t xml:space="preserve">Chin, D. N. </w:t>
      </w:r>
      <w:r w:rsidRPr="0070360C">
        <w:rPr>
          <w:i/>
        </w:rPr>
        <w:t>Intelligent Agents as a Basis for Natural Language Interfaces</w:t>
      </w:r>
      <w:r w:rsidRPr="0070360C">
        <w:t xml:space="preserve">. PhD thesis, </w:t>
      </w:r>
      <w:smartTag w:uri="urn:schemas-microsoft-com:office:smarttags" w:element="PlaceType">
        <w:r w:rsidRPr="0070360C">
          <w:t>University</w:t>
        </w:r>
      </w:smartTag>
      <w:r w:rsidRPr="0070360C">
        <w:t xml:space="preserve"> of </w:t>
      </w:r>
      <w:smartTag w:uri="urn:schemas-microsoft-com:office:smarttags" w:element="PlaceName">
        <w:r w:rsidRPr="0070360C">
          <w:t>California</w:t>
        </w:r>
      </w:smartTag>
      <w:r w:rsidRPr="0070360C">
        <w:t xml:space="preserve"> at </w:t>
      </w:r>
      <w:smartTag w:uri="urn:schemas-microsoft-com:office:smarttags" w:element="place">
        <w:smartTag w:uri="urn:schemas-microsoft-com:office:smarttags" w:element="City">
          <w:r w:rsidRPr="0070360C">
            <w:t>Berkeley</w:t>
          </w:r>
        </w:smartTag>
      </w:smartTag>
      <w:r w:rsidRPr="0070360C">
        <w:t>, 1987.</w:t>
      </w:r>
    </w:p>
    <w:p w14:paraId="3B8993A9" w14:textId="77777777" w:rsidR="00AF38CE" w:rsidRPr="0070360C" w:rsidRDefault="00AF38CE" w:rsidP="005230ED">
      <w:pPr>
        <w:pStyle w:val="Reference"/>
      </w:pPr>
      <w:r w:rsidRPr="0070360C">
        <w:t xml:space="preserve">Chin, D. N. KNOME: Modeling What the User Knows in UC. In A. Kobsa and W. Wahlster, editors, </w:t>
      </w:r>
      <w:r w:rsidRPr="0070360C">
        <w:rPr>
          <w:i/>
        </w:rPr>
        <w:t>User Models in  Dialog Systems</w:t>
      </w:r>
      <w:r w:rsidRPr="0070360C">
        <w:t xml:space="preserve">. Springer-Verlag, Symbolic Computation Series, </w:t>
      </w:r>
      <w:smartTag w:uri="urn:schemas-microsoft-com:office:smarttags" w:element="State">
        <w:r w:rsidRPr="0070360C">
          <w:t>Berlin</w:t>
        </w:r>
      </w:smartTag>
      <w:r w:rsidRPr="0070360C">
        <w:t xml:space="preserve"> </w:t>
      </w:r>
      <w:smartTag w:uri="urn:schemas-microsoft-com:office:smarttags" w:element="City">
        <w:r w:rsidRPr="0070360C">
          <w:t>Heidelberg</w:t>
        </w:r>
      </w:smartTag>
      <w:r w:rsidRPr="0070360C">
        <w:t xml:space="preserve"> </w:t>
      </w:r>
      <w:smartTag w:uri="urn:schemas-microsoft-com:office:smarttags" w:element="State">
        <w:r w:rsidRPr="0070360C">
          <w:t>New York</w:t>
        </w:r>
      </w:smartTag>
      <w:r w:rsidRPr="0070360C">
        <w:t xml:space="preserve"> </w:t>
      </w:r>
      <w:smartTag w:uri="urn:schemas-microsoft-com:office:smarttags" w:element="place">
        <w:smartTag w:uri="urn:schemas-microsoft-com:office:smarttags" w:element="City">
          <w:r w:rsidRPr="0070360C">
            <w:t>Tokyo</w:t>
          </w:r>
        </w:smartTag>
      </w:smartTag>
      <w:r w:rsidRPr="0070360C">
        <w:t>, 1989.</w:t>
      </w:r>
    </w:p>
    <w:p w14:paraId="27F29BA7" w14:textId="77777777" w:rsidR="00AF38CE" w:rsidRPr="0070360C" w:rsidRDefault="00AF38CE" w:rsidP="005230ED">
      <w:pPr>
        <w:pStyle w:val="Reference"/>
      </w:pPr>
      <w:r w:rsidRPr="0070360C">
        <w:t xml:space="preserve">Cohen, R. and M. Jones. Incorporating User Models into Expert Systems for Educational Diagnosis. In A. Kobsa and W. Wahlster, editors, </w:t>
      </w:r>
      <w:r w:rsidRPr="0070360C">
        <w:rPr>
          <w:i/>
        </w:rPr>
        <w:t>User Models in Dialog Systems</w:t>
      </w:r>
      <w:r w:rsidRPr="0070360C">
        <w:t xml:space="preserve">, pages 35-51. Springer-Verlag, Symbolic Computation Series, </w:t>
      </w:r>
      <w:smartTag w:uri="urn:schemas-microsoft-com:office:smarttags" w:element="State">
        <w:r w:rsidRPr="0070360C">
          <w:t>Berlin</w:t>
        </w:r>
      </w:smartTag>
      <w:r w:rsidRPr="0070360C">
        <w:t xml:space="preserve"> </w:t>
      </w:r>
      <w:smartTag w:uri="urn:schemas-microsoft-com:office:smarttags" w:element="City">
        <w:r w:rsidRPr="0070360C">
          <w:t>Heidelberg</w:t>
        </w:r>
      </w:smartTag>
      <w:r w:rsidRPr="0070360C">
        <w:t xml:space="preserve"> </w:t>
      </w:r>
      <w:smartTag w:uri="urn:schemas-microsoft-com:office:smarttags" w:element="State">
        <w:r w:rsidRPr="0070360C">
          <w:t>New York</w:t>
        </w:r>
      </w:smartTag>
      <w:r w:rsidRPr="0070360C">
        <w:t xml:space="preserve"> </w:t>
      </w:r>
      <w:smartTag w:uri="urn:schemas-microsoft-com:office:smarttags" w:element="place">
        <w:smartTag w:uri="urn:schemas-microsoft-com:office:smarttags" w:element="City">
          <w:r w:rsidRPr="0070360C">
            <w:t>Tokyo</w:t>
          </w:r>
        </w:smartTag>
      </w:smartTag>
      <w:r w:rsidRPr="0070360C">
        <w:t>, 1989.</w:t>
      </w:r>
    </w:p>
    <w:p w14:paraId="214A26AB" w14:textId="77777777" w:rsidR="00AF38CE" w:rsidRPr="0070360C" w:rsidRDefault="00AF38CE" w:rsidP="005230ED">
      <w:pPr>
        <w:pStyle w:val="Reference"/>
      </w:pPr>
      <w:r w:rsidRPr="0029185B">
        <w:rPr>
          <w:lang w:val="nl-NL"/>
        </w:rPr>
        <w:t xml:space="preserve">Falzon, P. Les Dialogues de Diagnostic: L'évaluation des Connaissances de l'Interlocuteur. </w:t>
      </w:r>
      <w:r w:rsidRPr="0070360C">
        <w:t xml:space="preserve">Technical Report 747, INRIA, </w:t>
      </w:r>
      <w:smartTag w:uri="urn:schemas-microsoft-com:office:smarttags" w:element="place">
        <w:smartTag w:uri="urn:schemas-microsoft-com:office:smarttags" w:element="City">
          <w:r w:rsidRPr="0070360C">
            <w:t>Rocquencourt</w:t>
          </w:r>
        </w:smartTag>
        <w:r w:rsidRPr="0070360C">
          <w:t xml:space="preserve">, </w:t>
        </w:r>
        <w:smartTag w:uri="urn:schemas-microsoft-com:office:smarttags" w:element="country-region">
          <w:r w:rsidRPr="0070360C">
            <w:t>France</w:t>
          </w:r>
        </w:smartTag>
      </w:smartTag>
      <w:r w:rsidRPr="0070360C">
        <w:t>, 1987.</w:t>
      </w:r>
    </w:p>
    <w:p w14:paraId="34BA2F29" w14:textId="77777777" w:rsidR="00AF38CE" w:rsidRPr="0070360C" w:rsidRDefault="00AF38CE" w:rsidP="005230ED">
      <w:pPr>
        <w:pStyle w:val="Reference"/>
      </w:pPr>
      <w:r w:rsidRPr="0070360C">
        <w:t xml:space="preserve">Finin, T. W., A. K. Joshi, and B. L. Webber. Natural Language Interactions with Artificial Experts. </w:t>
      </w:r>
      <w:r w:rsidRPr="0070360C">
        <w:rPr>
          <w:i/>
        </w:rPr>
        <w:t>Proceedings of the IEEE</w:t>
      </w:r>
      <w:r w:rsidRPr="0070360C">
        <w:t>, 74(7), July 1986.</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M R 17">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MM I 10">
    <w:altName w:val="Arial Unicode MS"/>
    <w:panose1 w:val="00000000000000000000"/>
    <w:charset w:val="86"/>
    <w:family w:val="swiss"/>
    <w:notTrueType/>
    <w:pitch w:val="default"/>
    <w:sig w:usb0="00000001" w:usb1="080E0000" w:usb2="00000010" w:usb3="00000000" w:csb0="00040000" w:csb1="00000000"/>
  </w:font>
  <w:font w:name="Palatino Linotype">
    <w:panose1 w:val="02040502050505030304"/>
    <w:charset w:val="00"/>
    <w:family w:val="roman"/>
    <w:pitch w:val="variable"/>
    <w:sig w:usb0="E0000287" w:usb1="40000013" w:usb2="00000000" w:usb3="00000000" w:csb0="0000019F" w:csb1="00000000"/>
  </w:font>
  <w:font w:name="CMM I 8">
    <w:altName w:val="Arial Unicode MS"/>
    <w:panose1 w:val="00000000000000000000"/>
    <w:charset w:val="86"/>
    <w:family w:val="swiss"/>
    <w:notTrueType/>
    <w:pitch w:val="default"/>
    <w:sig w:usb0="00000001" w:usb1="080E0000" w:usb2="00000010" w:usb3="00000000" w:csb0="00040000" w:csb1="00000000"/>
  </w:font>
  <w:font w:name="CMS Y 10">
    <w:altName w:val="Arial Unicode MS"/>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9BC42" w14:textId="4092EDA7" w:rsidR="00AF38CE" w:rsidRPr="00B60E58" w:rsidRDefault="008957EA" w:rsidP="00CD074F">
    <w:pPr>
      <w:pStyle w:val="Footer"/>
      <w:jc w:val="right"/>
    </w:pPr>
    <w:r>
      <w:t>REC 20</w:t>
    </w:r>
    <w:r w:rsidR="00CC22D5">
      <w:t>2</w:t>
    </w:r>
    <w:r w:rsidR="0029185B">
      <w:t>1</w:t>
    </w:r>
    <w:r w:rsidR="00AF38CE" w:rsidRPr="00B60E58">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A4242" w14:textId="1549EF7B" w:rsidR="00986624" w:rsidRDefault="00C31706" w:rsidP="00986624">
    <w:pPr>
      <w:pStyle w:val="Footer"/>
      <w:jc w:val="right"/>
    </w:pPr>
    <w:r>
      <w:t>R</w:t>
    </w:r>
    <w:r w:rsidR="0010243A">
      <w:t>EC 20</w:t>
    </w:r>
    <w:r w:rsidR="00CC22D5">
      <w:t>2</w:t>
    </w:r>
    <w:r w:rsidR="0029185B">
      <w:t>1</w:t>
    </w:r>
    <w:r w:rsidR="00986624" w:rsidRPr="00B60E58">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F0EC5" w14:textId="16FAF05A" w:rsidR="00AF38CE" w:rsidRDefault="00AF38CE" w:rsidP="00793381">
    <w:pPr>
      <w:pStyle w:val="Footer"/>
      <w:jc w:val="left"/>
      <w:rPr>
        <w:i/>
        <w:sz w:val="18"/>
        <w:szCs w:val="18"/>
      </w:rPr>
    </w:pPr>
    <w:r w:rsidRPr="00455773">
      <w:rPr>
        <w:sz w:val="18"/>
        <w:szCs w:val="18"/>
      </w:rPr>
      <w:t>© 20</w:t>
    </w:r>
    <w:r w:rsidR="00CC22D5">
      <w:rPr>
        <w:sz w:val="18"/>
        <w:szCs w:val="18"/>
      </w:rPr>
      <w:t>2</w:t>
    </w:r>
    <w:r w:rsidR="0029185B">
      <w:rPr>
        <w:sz w:val="18"/>
        <w:szCs w:val="18"/>
      </w:rPr>
      <w:t>1</w:t>
    </w:r>
    <w:r w:rsidRPr="00455773">
      <w:rPr>
        <w:sz w:val="18"/>
        <w:szCs w:val="18"/>
      </w:rPr>
      <w:t xml:space="preserve"> </w:t>
    </w:r>
    <w:r w:rsidR="00CC22D5">
      <w:rPr>
        <w:i/>
        <w:sz w:val="18"/>
        <w:szCs w:val="18"/>
      </w:rPr>
      <w:t>by authors.</w:t>
    </w:r>
  </w:p>
  <w:p w14:paraId="6AD66226" w14:textId="77777777" w:rsidR="00AF38CE" w:rsidRPr="00520993" w:rsidRDefault="00AF38CE" w:rsidP="00793381">
    <w:pPr>
      <w:pStyle w:val="Footer"/>
      <w:jc w:val="left"/>
      <w:rPr>
        <w:i/>
        <w:szCs w:val="22"/>
      </w:rPr>
    </w:pPr>
  </w:p>
  <w:p w14:paraId="3D8029B1" w14:textId="77777777" w:rsidR="00AF38CE" w:rsidRPr="00520993" w:rsidRDefault="00AF38CE" w:rsidP="00793381">
    <w:pPr>
      <w:pStyle w:val="Footer"/>
      <w:jc w:val="left"/>
      <w:rPr>
        <w:i/>
        <w:szCs w:val="22"/>
      </w:rPr>
    </w:pPr>
  </w:p>
  <w:p w14:paraId="78CC35B4" w14:textId="77777777" w:rsidR="00AF38CE" w:rsidRDefault="00AF38CE" w:rsidP="00793381">
    <w:pPr>
      <w:pStyle w:val="Footer"/>
      <w:jc w:val="left"/>
      <w:rPr>
        <w:i/>
      </w:rPr>
    </w:pPr>
  </w:p>
  <w:p w14:paraId="4D352264" w14:textId="77777777" w:rsidR="00AF38CE" w:rsidRDefault="00AF38CE" w:rsidP="00793381">
    <w:pPr>
      <w:pStyle w:val="Footer"/>
      <w:jc w:val="left"/>
      <w:rPr>
        <w:i/>
      </w:rPr>
    </w:pPr>
  </w:p>
  <w:p w14:paraId="0A7534AB" w14:textId="77777777" w:rsidR="00AF38CE" w:rsidRDefault="00AF38CE" w:rsidP="00793381">
    <w:pPr>
      <w:pStyle w:val="Footer"/>
      <w:jc w:val="left"/>
      <w:rPr>
        <w:i/>
      </w:rPr>
    </w:pPr>
  </w:p>
  <w:p w14:paraId="4D722B88" w14:textId="77777777" w:rsidR="00AF38CE" w:rsidRPr="005A486A" w:rsidRDefault="00AF38CE" w:rsidP="00793381">
    <w:pPr>
      <w:pStyle w:val="Footer"/>
      <w:jc w:val="left"/>
      <w:rPr>
        <w:i/>
        <w:szCs w:val="22"/>
      </w:rPr>
    </w:pPr>
  </w:p>
  <w:p w14:paraId="2FFCEF14" w14:textId="354C2564" w:rsidR="00AF38CE" w:rsidRPr="001F3F54" w:rsidRDefault="008957EA" w:rsidP="00793381">
    <w:pPr>
      <w:pStyle w:val="Footer"/>
      <w:jc w:val="right"/>
    </w:pPr>
    <w:r>
      <w:t>REC 20</w:t>
    </w:r>
    <w:r w:rsidR="00CC22D5">
      <w:t>2</w:t>
    </w:r>
    <w:r w:rsidR="0029185B">
      <w:t>1</w:t>
    </w:r>
    <w:r w:rsidR="00AF38CE" w:rsidRPr="001F3F54">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3A2DE" w14:textId="77777777" w:rsidR="002F5B4D" w:rsidRDefault="002F5B4D">
      <w:r>
        <w:separator/>
      </w:r>
    </w:p>
  </w:footnote>
  <w:footnote w:type="continuationSeparator" w:id="0">
    <w:p w14:paraId="6BBDBCEF" w14:textId="77777777" w:rsidR="002F5B4D" w:rsidRDefault="002F5B4D">
      <w:r>
        <w:continuationSeparator/>
      </w:r>
    </w:p>
  </w:footnote>
  <w:footnote w:id="1">
    <w:p w14:paraId="3B6ACF33" w14:textId="77777777" w:rsidR="00AF38CE" w:rsidRPr="00DC7D0B" w:rsidRDefault="00AF38CE" w:rsidP="00DC7D0B">
      <w:pPr>
        <w:pStyle w:val="FootnoteText"/>
        <w:rPr>
          <w:sz w:val="18"/>
          <w:szCs w:val="18"/>
        </w:rPr>
      </w:pPr>
      <w:r w:rsidRPr="00DC7D0B">
        <w:rPr>
          <w:rStyle w:val="FootnoteReference"/>
          <w:sz w:val="18"/>
          <w:szCs w:val="18"/>
        </w:rPr>
        <w:footnoteRef/>
      </w:r>
      <w:r w:rsidRPr="00DC7D0B">
        <w:rPr>
          <w:sz w:val="18"/>
          <w:szCs w:val="18"/>
        </w:rPr>
        <w:t xml:space="preserve"> An example of a footnote.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EC491" w14:textId="77777777" w:rsidR="00AF38CE" w:rsidRPr="00CD074F" w:rsidRDefault="00AF38CE" w:rsidP="008E5CE0">
    <w:pPr>
      <w:pStyle w:val="Header"/>
      <w:jc w:val="left"/>
      <w:rPr>
        <w:sz w:val="18"/>
        <w:szCs w:val="18"/>
      </w:rPr>
    </w:pPr>
    <w:r>
      <w:rPr>
        <w:rStyle w:val="PageNumber"/>
      </w:rPr>
      <w:tab/>
    </w:r>
    <w:r>
      <w:rPr>
        <w:sz w:val="18"/>
        <w:szCs w:val="18"/>
      </w:rPr>
      <w:t>Author’s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401821" w14:textId="77777777" w:rsidR="00AF38CE" w:rsidRPr="00CD074F" w:rsidRDefault="00AF38CE" w:rsidP="008E5CE0">
    <w:pPr>
      <w:pStyle w:val="Header"/>
      <w:jc w:val="left"/>
      <w:rPr>
        <w:sz w:val="18"/>
        <w:szCs w:val="18"/>
      </w:rPr>
    </w:pPr>
    <w:r>
      <w:rPr>
        <w:rStyle w:val="PageNumber"/>
      </w:rPr>
      <w:tab/>
    </w:r>
    <w:r>
      <w:rPr>
        <w:sz w:val="18"/>
        <w:szCs w:val="18"/>
      </w:rPr>
      <w:t>Title</w:t>
    </w:r>
  </w:p>
  <w:p w14:paraId="3BEA778A" w14:textId="77777777" w:rsidR="00AF38CE" w:rsidRDefault="00AF38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F46DD"/>
    <w:multiLevelType w:val="multilevel"/>
    <w:tmpl w:val="3AE0F2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B21A9B"/>
    <w:multiLevelType w:val="hybridMultilevel"/>
    <w:tmpl w:val="579ED516"/>
    <w:lvl w:ilvl="0" w:tplc="366C45C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522E21"/>
    <w:multiLevelType w:val="hybridMultilevel"/>
    <w:tmpl w:val="CAA48604"/>
    <w:lvl w:ilvl="0" w:tplc="16D68A04">
      <w:start w:val="1"/>
      <w:numFmt w:val="bullet"/>
      <w:lvlText w:val=""/>
      <w:lvlJc w:val="left"/>
      <w:pPr>
        <w:tabs>
          <w:tab w:val="num" w:pos="432"/>
        </w:tabs>
        <w:ind w:left="432" w:hanging="432"/>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F7029"/>
    <w:multiLevelType w:val="hybridMultilevel"/>
    <w:tmpl w:val="30B283FE"/>
    <w:lvl w:ilvl="0" w:tplc="70889828">
      <w:start w:val="1"/>
      <w:numFmt w:val="bullet"/>
      <w:lvlText w:val=""/>
      <w:lvlJc w:val="left"/>
      <w:pPr>
        <w:tabs>
          <w:tab w:val="num" w:pos="360"/>
        </w:tabs>
        <w:ind w:left="36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44D5A"/>
    <w:multiLevelType w:val="hybridMultilevel"/>
    <w:tmpl w:val="98709AE2"/>
    <w:lvl w:ilvl="0" w:tplc="656C3BC6">
      <w:start w:val="1"/>
      <w:numFmt w:val="bullet"/>
      <w:lvlText w:val=""/>
      <w:lvlJc w:val="left"/>
      <w:pPr>
        <w:tabs>
          <w:tab w:val="num" w:pos="432"/>
        </w:tabs>
        <w:ind w:left="432" w:hanging="432"/>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525F79"/>
    <w:multiLevelType w:val="multilevel"/>
    <w:tmpl w:val="742AF5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AD5F7F"/>
    <w:multiLevelType w:val="hybridMultilevel"/>
    <w:tmpl w:val="CA3613B0"/>
    <w:lvl w:ilvl="0" w:tplc="8ADE0FFC">
      <w:start w:val="1"/>
      <w:numFmt w:val="bullet"/>
      <w:lvlText w:val=""/>
      <w:lvlJc w:val="left"/>
      <w:pPr>
        <w:tabs>
          <w:tab w:val="num" w:pos="720"/>
        </w:tabs>
        <w:ind w:left="72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95984"/>
    <w:multiLevelType w:val="hybridMultilevel"/>
    <w:tmpl w:val="B8923246"/>
    <w:lvl w:ilvl="0" w:tplc="22D46B92">
      <w:start w:val="1"/>
      <w:numFmt w:val="bullet"/>
      <w:lvlText w:val=""/>
      <w:lvlJc w:val="left"/>
      <w:pPr>
        <w:tabs>
          <w:tab w:val="num" w:pos="720"/>
        </w:tabs>
        <w:ind w:left="72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D51288"/>
    <w:multiLevelType w:val="multilevel"/>
    <w:tmpl w:val="CAA48604"/>
    <w:lvl w:ilvl="0">
      <w:start w:val="1"/>
      <w:numFmt w:val="bullet"/>
      <w:lvlText w:val=""/>
      <w:lvlJc w:val="left"/>
      <w:pPr>
        <w:tabs>
          <w:tab w:val="num" w:pos="432"/>
        </w:tabs>
        <w:ind w:left="432" w:hanging="432"/>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D24190"/>
    <w:multiLevelType w:val="hybridMultilevel"/>
    <w:tmpl w:val="CC86A7E2"/>
    <w:lvl w:ilvl="0" w:tplc="71C6243A">
      <w:start w:val="1"/>
      <w:numFmt w:val="bullet"/>
      <w:lvlText w:val=""/>
      <w:lvlJc w:val="left"/>
      <w:pPr>
        <w:tabs>
          <w:tab w:val="num" w:pos="360"/>
        </w:tabs>
        <w:ind w:left="36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556632"/>
    <w:multiLevelType w:val="hybridMultilevel"/>
    <w:tmpl w:val="B50292EA"/>
    <w:lvl w:ilvl="0" w:tplc="5A1A2E3C">
      <w:start w:val="1"/>
      <w:numFmt w:val="bullet"/>
      <w:lvlText w:val=""/>
      <w:lvlJc w:val="left"/>
      <w:pPr>
        <w:tabs>
          <w:tab w:val="num" w:pos="360"/>
        </w:tabs>
        <w:ind w:left="36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4527CC"/>
    <w:multiLevelType w:val="multilevel"/>
    <w:tmpl w:val="CA3613B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881C91"/>
    <w:multiLevelType w:val="multilevel"/>
    <w:tmpl w:val="B892324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C834CE"/>
    <w:multiLevelType w:val="hybridMultilevel"/>
    <w:tmpl w:val="3AE0F2A4"/>
    <w:lvl w:ilvl="0" w:tplc="F4AAD2FA">
      <w:start w:val="1"/>
      <w:numFmt w:val="bullet"/>
      <w:lvlText w:val=""/>
      <w:lvlJc w:val="left"/>
      <w:pPr>
        <w:tabs>
          <w:tab w:val="num" w:pos="360"/>
        </w:tabs>
        <w:ind w:left="360" w:hanging="360"/>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A43E2"/>
    <w:multiLevelType w:val="hybridMultilevel"/>
    <w:tmpl w:val="D51C0E86"/>
    <w:lvl w:ilvl="0" w:tplc="BBA08D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146C06"/>
    <w:multiLevelType w:val="hybridMultilevel"/>
    <w:tmpl w:val="BC0833D0"/>
    <w:lvl w:ilvl="0" w:tplc="F4AAD2FA">
      <w:start w:val="1"/>
      <w:numFmt w:val="bullet"/>
      <w:lvlText w:val=""/>
      <w:lvlJc w:val="left"/>
      <w:pPr>
        <w:tabs>
          <w:tab w:val="num" w:pos="360"/>
        </w:tabs>
        <w:ind w:left="360" w:hanging="360"/>
      </w:pPr>
      <w:rPr>
        <w:rFonts w:ascii="Symbol" w:hAnsi="Symbol" w:hint="default"/>
      </w:rPr>
    </w:lvl>
    <w:lvl w:ilvl="1" w:tplc="D460E5F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C3527"/>
    <w:multiLevelType w:val="hybridMultilevel"/>
    <w:tmpl w:val="A5A8CEDC"/>
    <w:lvl w:ilvl="0" w:tplc="BBA08D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8873E5"/>
    <w:multiLevelType w:val="hybridMultilevel"/>
    <w:tmpl w:val="06EA8526"/>
    <w:lvl w:ilvl="0" w:tplc="85D6054E">
      <w:start w:val="1"/>
      <w:numFmt w:val="decimal"/>
      <w:pStyle w:val="Heading1"/>
      <w:lvlText w:val="%1."/>
      <w:lvlJc w:val="left"/>
      <w:pPr>
        <w:tabs>
          <w:tab w:val="num" w:pos="720"/>
        </w:tabs>
        <w:ind w:left="720" w:hanging="360"/>
      </w:pPr>
      <w:rPr>
        <w:rFonts w:hint="default"/>
      </w:rPr>
    </w:lvl>
    <w:lvl w:ilvl="1" w:tplc="388A6A48">
      <w:numFmt w:val="none"/>
      <w:lvlText w:val=""/>
      <w:lvlJc w:val="left"/>
      <w:pPr>
        <w:tabs>
          <w:tab w:val="num" w:pos="360"/>
        </w:tabs>
      </w:pPr>
    </w:lvl>
    <w:lvl w:ilvl="2" w:tplc="DC3CA21C">
      <w:numFmt w:val="none"/>
      <w:lvlText w:val=""/>
      <w:lvlJc w:val="left"/>
      <w:pPr>
        <w:tabs>
          <w:tab w:val="num" w:pos="360"/>
        </w:tabs>
      </w:pPr>
    </w:lvl>
    <w:lvl w:ilvl="3" w:tplc="73CCEC04">
      <w:numFmt w:val="none"/>
      <w:lvlText w:val=""/>
      <w:lvlJc w:val="left"/>
      <w:pPr>
        <w:tabs>
          <w:tab w:val="num" w:pos="360"/>
        </w:tabs>
      </w:pPr>
    </w:lvl>
    <w:lvl w:ilvl="4" w:tplc="FA148630">
      <w:numFmt w:val="none"/>
      <w:lvlText w:val=""/>
      <w:lvlJc w:val="left"/>
      <w:pPr>
        <w:tabs>
          <w:tab w:val="num" w:pos="360"/>
        </w:tabs>
      </w:pPr>
    </w:lvl>
    <w:lvl w:ilvl="5" w:tplc="57168154">
      <w:numFmt w:val="none"/>
      <w:lvlText w:val=""/>
      <w:lvlJc w:val="left"/>
      <w:pPr>
        <w:tabs>
          <w:tab w:val="num" w:pos="360"/>
        </w:tabs>
      </w:pPr>
    </w:lvl>
    <w:lvl w:ilvl="6" w:tplc="F6E2F6E6">
      <w:numFmt w:val="none"/>
      <w:lvlText w:val=""/>
      <w:lvlJc w:val="left"/>
      <w:pPr>
        <w:tabs>
          <w:tab w:val="num" w:pos="360"/>
        </w:tabs>
      </w:pPr>
    </w:lvl>
    <w:lvl w:ilvl="7" w:tplc="5AFCF27C">
      <w:numFmt w:val="none"/>
      <w:lvlText w:val=""/>
      <w:lvlJc w:val="left"/>
      <w:pPr>
        <w:tabs>
          <w:tab w:val="num" w:pos="360"/>
        </w:tabs>
      </w:pPr>
    </w:lvl>
    <w:lvl w:ilvl="8" w:tplc="160E66C2">
      <w:numFmt w:val="none"/>
      <w:lvlText w:val=""/>
      <w:lvlJc w:val="left"/>
      <w:pPr>
        <w:tabs>
          <w:tab w:val="num" w:pos="360"/>
        </w:tabs>
      </w:pPr>
    </w:lvl>
  </w:abstractNum>
  <w:abstractNum w:abstractNumId="18" w15:restartNumberingAfterBreak="0">
    <w:nsid w:val="39C617D2"/>
    <w:multiLevelType w:val="hybridMultilevel"/>
    <w:tmpl w:val="2FB23EC6"/>
    <w:lvl w:ilvl="0" w:tplc="B7027BEC">
      <w:start w:val="1"/>
      <w:numFmt w:val="bullet"/>
      <w:lvlText w:val=""/>
      <w:lvlJc w:val="left"/>
      <w:pPr>
        <w:tabs>
          <w:tab w:val="num" w:pos="432"/>
        </w:tabs>
        <w:ind w:left="432" w:hanging="432"/>
      </w:pPr>
      <w:rPr>
        <w:rFonts w:ascii="Symbol" w:hAnsi="Symbol" w:hint="default"/>
      </w:rPr>
    </w:lvl>
    <w:lvl w:ilvl="1" w:tplc="9C328F4E">
      <w:start w:val="1"/>
      <w:numFmt w:val="bullet"/>
      <w:lvlText w:val=""/>
      <w:lvlJc w:val="left"/>
      <w:pPr>
        <w:tabs>
          <w:tab w:val="num" w:pos="720"/>
        </w:tabs>
        <w:ind w:left="72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A6DEA"/>
    <w:multiLevelType w:val="multilevel"/>
    <w:tmpl w:val="742AF5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1D66CD9"/>
    <w:multiLevelType w:val="multilevel"/>
    <w:tmpl w:val="3AE0F2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052AC8"/>
    <w:multiLevelType w:val="multilevel"/>
    <w:tmpl w:val="3AE0F2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6251E4"/>
    <w:multiLevelType w:val="hybridMultilevel"/>
    <w:tmpl w:val="DBDC3360"/>
    <w:lvl w:ilvl="0" w:tplc="BBA08D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2252DF"/>
    <w:multiLevelType w:val="multilevel"/>
    <w:tmpl w:val="3AE0F2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07DD1"/>
    <w:multiLevelType w:val="multilevel"/>
    <w:tmpl w:val="98709AE2"/>
    <w:lvl w:ilvl="0">
      <w:start w:val="1"/>
      <w:numFmt w:val="bullet"/>
      <w:lvlText w:val=""/>
      <w:lvlJc w:val="left"/>
      <w:pPr>
        <w:tabs>
          <w:tab w:val="num" w:pos="432"/>
        </w:tabs>
        <w:ind w:left="432" w:hanging="432"/>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E21A1"/>
    <w:multiLevelType w:val="multilevel"/>
    <w:tmpl w:val="579ED51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F64311"/>
    <w:multiLevelType w:val="multilevel"/>
    <w:tmpl w:val="BC8CF31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97D6130"/>
    <w:multiLevelType w:val="multilevel"/>
    <w:tmpl w:val="3AE0F2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DC08B2"/>
    <w:multiLevelType w:val="hybridMultilevel"/>
    <w:tmpl w:val="79FA001E"/>
    <w:lvl w:ilvl="0" w:tplc="E9840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EA82817"/>
    <w:multiLevelType w:val="multilevel"/>
    <w:tmpl w:val="66A432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288"/>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DA6272"/>
    <w:multiLevelType w:val="hybridMultilevel"/>
    <w:tmpl w:val="2EA6EE2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9F0ED1"/>
    <w:multiLevelType w:val="multilevel"/>
    <w:tmpl w:val="742AF53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00C3B93"/>
    <w:multiLevelType w:val="hybridMultilevel"/>
    <w:tmpl w:val="1D92CC2E"/>
    <w:lvl w:ilvl="0" w:tplc="E98408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2B9690A"/>
    <w:multiLevelType w:val="multilevel"/>
    <w:tmpl w:val="79FA00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8D3523"/>
    <w:multiLevelType w:val="hybridMultilevel"/>
    <w:tmpl w:val="66A43210"/>
    <w:lvl w:ilvl="0" w:tplc="F4AAD2FA">
      <w:start w:val="1"/>
      <w:numFmt w:val="bullet"/>
      <w:lvlText w:val=""/>
      <w:lvlJc w:val="left"/>
      <w:pPr>
        <w:tabs>
          <w:tab w:val="num" w:pos="360"/>
        </w:tabs>
        <w:ind w:left="360" w:hanging="360"/>
      </w:pPr>
      <w:rPr>
        <w:rFonts w:ascii="Symbol" w:hAnsi="Symbol" w:hint="default"/>
      </w:rPr>
    </w:lvl>
    <w:lvl w:ilvl="1" w:tplc="ED66E212">
      <w:start w:val="1"/>
      <w:numFmt w:val="bullet"/>
      <w:lvlText w:val=""/>
      <w:lvlJc w:val="left"/>
      <w:pPr>
        <w:tabs>
          <w:tab w:val="num" w:pos="720"/>
        </w:tabs>
        <w:ind w:left="720" w:hanging="288"/>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8E5297"/>
    <w:multiLevelType w:val="hybridMultilevel"/>
    <w:tmpl w:val="742AF534"/>
    <w:lvl w:ilvl="0" w:tplc="BBA08D0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E4B6414"/>
    <w:multiLevelType w:val="multilevel"/>
    <w:tmpl w:val="2FB23EC6"/>
    <w:lvl w:ilvl="0">
      <w:start w:val="1"/>
      <w:numFmt w:val="bullet"/>
      <w:lvlText w:val=""/>
      <w:lvlJc w:val="left"/>
      <w:pPr>
        <w:tabs>
          <w:tab w:val="num" w:pos="432"/>
        </w:tabs>
        <w:ind w:left="432" w:hanging="432"/>
      </w:pPr>
      <w:rPr>
        <w:rFonts w:ascii="Symbol" w:hAnsi="Symbol" w:hint="default"/>
      </w:rPr>
    </w:lvl>
    <w:lvl w:ilvl="1">
      <w:start w:val="1"/>
      <w:numFmt w:val="bullet"/>
      <w:lvlText w:val=""/>
      <w:lvlJc w:val="left"/>
      <w:pPr>
        <w:tabs>
          <w:tab w:val="num" w:pos="720"/>
        </w:tabs>
        <w:ind w:left="72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
  </w:num>
  <w:num w:numId="4">
    <w:abstractNumId w:val="30"/>
  </w:num>
  <w:num w:numId="5">
    <w:abstractNumId w:val="28"/>
  </w:num>
  <w:num w:numId="6">
    <w:abstractNumId w:val="32"/>
  </w:num>
  <w:num w:numId="7">
    <w:abstractNumId w:val="33"/>
  </w:num>
  <w:num w:numId="8">
    <w:abstractNumId w:val="35"/>
  </w:num>
  <w:num w:numId="9">
    <w:abstractNumId w:val="26"/>
  </w:num>
  <w:num w:numId="10">
    <w:abstractNumId w:val="16"/>
  </w:num>
  <w:num w:numId="11">
    <w:abstractNumId w:val="14"/>
  </w:num>
  <w:num w:numId="12">
    <w:abstractNumId w:val="22"/>
  </w:num>
  <w:num w:numId="13">
    <w:abstractNumId w:val="0"/>
  </w:num>
  <w:num w:numId="14">
    <w:abstractNumId w:val="20"/>
  </w:num>
  <w:num w:numId="15">
    <w:abstractNumId w:val="6"/>
  </w:num>
  <w:num w:numId="16">
    <w:abstractNumId w:val="11"/>
  </w:num>
  <w:num w:numId="17">
    <w:abstractNumId w:val="2"/>
  </w:num>
  <w:num w:numId="18">
    <w:abstractNumId w:val="23"/>
  </w:num>
  <w:num w:numId="19">
    <w:abstractNumId w:val="4"/>
  </w:num>
  <w:num w:numId="20">
    <w:abstractNumId w:val="21"/>
  </w:num>
  <w:num w:numId="21">
    <w:abstractNumId w:val="34"/>
  </w:num>
  <w:num w:numId="22">
    <w:abstractNumId w:val="27"/>
  </w:num>
  <w:num w:numId="23">
    <w:abstractNumId w:val="18"/>
  </w:num>
  <w:num w:numId="24">
    <w:abstractNumId w:val="8"/>
  </w:num>
  <w:num w:numId="25">
    <w:abstractNumId w:val="7"/>
  </w:num>
  <w:num w:numId="26">
    <w:abstractNumId w:val="12"/>
  </w:num>
  <w:num w:numId="27">
    <w:abstractNumId w:val="9"/>
  </w:num>
  <w:num w:numId="28">
    <w:abstractNumId w:val="24"/>
  </w:num>
  <w:num w:numId="29">
    <w:abstractNumId w:val="3"/>
  </w:num>
  <w:num w:numId="30">
    <w:abstractNumId w:val="29"/>
  </w:num>
  <w:num w:numId="31">
    <w:abstractNumId w:val="15"/>
  </w:num>
  <w:num w:numId="32">
    <w:abstractNumId w:val="36"/>
  </w:num>
  <w:num w:numId="33">
    <w:abstractNumId w:val="10"/>
  </w:num>
  <w:num w:numId="34">
    <w:abstractNumId w:val="31"/>
  </w:num>
  <w:num w:numId="35">
    <w:abstractNumId w:val="19"/>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characterSpacingControl w:val="doNotCompress"/>
  <w:footnotePr>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DSzMLIwMjA3MLYwsjRR0lEKTi0uzszPAykwrAUASTQPJCwAAAA="/>
  </w:docVars>
  <w:rsids>
    <w:rsidRoot w:val="00CC22D5"/>
    <w:rsid w:val="00004A45"/>
    <w:rsid w:val="00051865"/>
    <w:rsid w:val="0008378A"/>
    <w:rsid w:val="000950F6"/>
    <w:rsid w:val="000951EC"/>
    <w:rsid w:val="000C70EC"/>
    <w:rsid w:val="0010062D"/>
    <w:rsid w:val="0010243A"/>
    <w:rsid w:val="00126CCC"/>
    <w:rsid w:val="00151A7D"/>
    <w:rsid w:val="001528DC"/>
    <w:rsid w:val="001558DA"/>
    <w:rsid w:val="00155F30"/>
    <w:rsid w:val="00165752"/>
    <w:rsid w:val="0017302E"/>
    <w:rsid w:val="0017443D"/>
    <w:rsid w:val="00193770"/>
    <w:rsid w:val="00197182"/>
    <w:rsid w:val="001A2B99"/>
    <w:rsid w:val="001E2F76"/>
    <w:rsid w:val="001E5D09"/>
    <w:rsid w:val="001F3F54"/>
    <w:rsid w:val="002056AF"/>
    <w:rsid w:val="00213E47"/>
    <w:rsid w:val="00214423"/>
    <w:rsid w:val="00232BE8"/>
    <w:rsid w:val="0024727A"/>
    <w:rsid w:val="002553B8"/>
    <w:rsid w:val="00263794"/>
    <w:rsid w:val="0026687A"/>
    <w:rsid w:val="0029185B"/>
    <w:rsid w:val="00293EFC"/>
    <w:rsid w:val="002F3840"/>
    <w:rsid w:val="002F5B4D"/>
    <w:rsid w:val="002F70C4"/>
    <w:rsid w:val="003106B5"/>
    <w:rsid w:val="00310B21"/>
    <w:rsid w:val="0031152F"/>
    <w:rsid w:val="00313D7B"/>
    <w:rsid w:val="003541FF"/>
    <w:rsid w:val="00354705"/>
    <w:rsid w:val="00363ACC"/>
    <w:rsid w:val="003A1E5E"/>
    <w:rsid w:val="003B1D89"/>
    <w:rsid w:val="003D37F9"/>
    <w:rsid w:val="003D7522"/>
    <w:rsid w:val="003F082D"/>
    <w:rsid w:val="003F0DA9"/>
    <w:rsid w:val="00405947"/>
    <w:rsid w:val="004412A7"/>
    <w:rsid w:val="00442624"/>
    <w:rsid w:val="00455773"/>
    <w:rsid w:val="00455C8A"/>
    <w:rsid w:val="004658D0"/>
    <w:rsid w:val="00467437"/>
    <w:rsid w:val="00472576"/>
    <w:rsid w:val="004731C8"/>
    <w:rsid w:val="004818AF"/>
    <w:rsid w:val="00482F6B"/>
    <w:rsid w:val="00497DE9"/>
    <w:rsid w:val="004A4F1B"/>
    <w:rsid w:val="005056FB"/>
    <w:rsid w:val="00520993"/>
    <w:rsid w:val="005230ED"/>
    <w:rsid w:val="00561BBC"/>
    <w:rsid w:val="00563B93"/>
    <w:rsid w:val="00564972"/>
    <w:rsid w:val="005A2F44"/>
    <w:rsid w:val="005A4651"/>
    <w:rsid w:val="005A486A"/>
    <w:rsid w:val="005D181A"/>
    <w:rsid w:val="005E2C20"/>
    <w:rsid w:val="005E60E7"/>
    <w:rsid w:val="00612819"/>
    <w:rsid w:val="00616FE2"/>
    <w:rsid w:val="006367FB"/>
    <w:rsid w:val="0065669C"/>
    <w:rsid w:val="00670C9E"/>
    <w:rsid w:val="0067246F"/>
    <w:rsid w:val="00690A7A"/>
    <w:rsid w:val="006F32D8"/>
    <w:rsid w:val="0070360C"/>
    <w:rsid w:val="00737005"/>
    <w:rsid w:val="00764467"/>
    <w:rsid w:val="0079112D"/>
    <w:rsid w:val="00793381"/>
    <w:rsid w:val="007A5941"/>
    <w:rsid w:val="007C45E1"/>
    <w:rsid w:val="007E68EE"/>
    <w:rsid w:val="0080242A"/>
    <w:rsid w:val="00814EC9"/>
    <w:rsid w:val="0084133C"/>
    <w:rsid w:val="008438E2"/>
    <w:rsid w:val="00874A3D"/>
    <w:rsid w:val="008957EA"/>
    <w:rsid w:val="008D6B71"/>
    <w:rsid w:val="008E5CE0"/>
    <w:rsid w:val="0090757C"/>
    <w:rsid w:val="009124FF"/>
    <w:rsid w:val="0092277F"/>
    <w:rsid w:val="0093237B"/>
    <w:rsid w:val="009471F8"/>
    <w:rsid w:val="00960E50"/>
    <w:rsid w:val="00986624"/>
    <w:rsid w:val="00986AFD"/>
    <w:rsid w:val="009B15DA"/>
    <w:rsid w:val="009B7858"/>
    <w:rsid w:val="009C0ABA"/>
    <w:rsid w:val="009C5406"/>
    <w:rsid w:val="00A36887"/>
    <w:rsid w:val="00A4323F"/>
    <w:rsid w:val="00A7622B"/>
    <w:rsid w:val="00A97C2C"/>
    <w:rsid w:val="00AD3CCD"/>
    <w:rsid w:val="00AF153B"/>
    <w:rsid w:val="00AF38CE"/>
    <w:rsid w:val="00B058D9"/>
    <w:rsid w:val="00B35521"/>
    <w:rsid w:val="00B35DC7"/>
    <w:rsid w:val="00B50A55"/>
    <w:rsid w:val="00B60E58"/>
    <w:rsid w:val="00B80716"/>
    <w:rsid w:val="00BA4B69"/>
    <w:rsid w:val="00BD475F"/>
    <w:rsid w:val="00BD4F1A"/>
    <w:rsid w:val="00BD7DDF"/>
    <w:rsid w:val="00BE0314"/>
    <w:rsid w:val="00C00524"/>
    <w:rsid w:val="00C01D7A"/>
    <w:rsid w:val="00C226AD"/>
    <w:rsid w:val="00C31706"/>
    <w:rsid w:val="00C80033"/>
    <w:rsid w:val="00CB57E2"/>
    <w:rsid w:val="00CB6562"/>
    <w:rsid w:val="00CC22D5"/>
    <w:rsid w:val="00CD074F"/>
    <w:rsid w:val="00CF0C53"/>
    <w:rsid w:val="00D03C4D"/>
    <w:rsid w:val="00D0562E"/>
    <w:rsid w:val="00D2010F"/>
    <w:rsid w:val="00D40551"/>
    <w:rsid w:val="00D40E7E"/>
    <w:rsid w:val="00D55623"/>
    <w:rsid w:val="00DC0F96"/>
    <w:rsid w:val="00DC7D0B"/>
    <w:rsid w:val="00DF25F1"/>
    <w:rsid w:val="00DF29D9"/>
    <w:rsid w:val="00E0033F"/>
    <w:rsid w:val="00E11030"/>
    <w:rsid w:val="00E31C33"/>
    <w:rsid w:val="00E643B2"/>
    <w:rsid w:val="00E75888"/>
    <w:rsid w:val="00E76B45"/>
    <w:rsid w:val="00EC5B6D"/>
    <w:rsid w:val="00EC7DA4"/>
    <w:rsid w:val="00F05B6C"/>
    <w:rsid w:val="00F4764B"/>
    <w:rsid w:val="00F52666"/>
    <w:rsid w:val="00F6756E"/>
    <w:rsid w:val="00F953BD"/>
    <w:rsid w:val="00FC50D3"/>
    <w:rsid w:val="00FE0C0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7A1F2049"/>
  <w15:docId w15:val="{B6FADE07-5497-41B1-89B7-C46C2BFE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Keyword"/>
    <w:qFormat/>
    <w:rsid w:val="00FC50D3"/>
    <w:pPr>
      <w:jc w:val="both"/>
    </w:pPr>
    <w:rPr>
      <w:sz w:val="22"/>
      <w:szCs w:val="24"/>
      <w:lang w:val="en-US" w:eastAsia="en-US"/>
    </w:rPr>
  </w:style>
  <w:style w:type="paragraph" w:styleId="Heading1">
    <w:name w:val="heading 1"/>
    <w:basedOn w:val="Normal"/>
    <w:next w:val="Normal"/>
    <w:qFormat/>
    <w:rsid w:val="003D37F9"/>
    <w:pPr>
      <w:numPr>
        <w:numId w:val="1"/>
      </w:numPr>
      <w:tabs>
        <w:tab w:val="left" w:pos="288"/>
      </w:tabs>
      <w:ind w:left="0" w:firstLine="0"/>
      <w:jc w:val="center"/>
      <w:outlineLvl w:val="0"/>
    </w:pPr>
    <w:rPr>
      <w:b/>
    </w:rPr>
  </w:style>
  <w:style w:type="paragraph" w:styleId="Heading2">
    <w:name w:val="heading 2"/>
    <w:basedOn w:val="Normal"/>
    <w:next w:val="Normal"/>
    <w:autoRedefine/>
    <w:qFormat/>
    <w:rsid w:val="00690A7A"/>
    <w:pPr>
      <w:keepNext/>
      <w:spacing w:before="240" w:after="60"/>
      <w:jc w:val="center"/>
      <w:outlineLvl w:val="1"/>
    </w:pPr>
    <w:rPr>
      <w:rFonts w:cs="Arial"/>
      <w:b/>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Head">
    <w:name w:val="MainHead"/>
    <w:basedOn w:val="Normal"/>
    <w:rsid w:val="00FC50D3"/>
    <w:pPr>
      <w:jc w:val="center"/>
    </w:pPr>
    <w:rPr>
      <w:sz w:val="28"/>
    </w:rPr>
  </w:style>
  <w:style w:type="paragraph" w:customStyle="1" w:styleId="AuthorsName">
    <w:name w:val="Author's Name"/>
    <w:basedOn w:val="Normal"/>
    <w:rsid w:val="00FC50D3"/>
    <w:pPr>
      <w:jc w:val="center"/>
    </w:pPr>
  </w:style>
  <w:style w:type="paragraph" w:styleId="Header">
    <w:name w:val="header"/>
    <w:basedOn w:val="Normal"/>
    <w:rsid w:val="00CD074F"/>
    <w:pPr>
      <w:tabs>
        <w:tab w:val="center" w:pos="4320"/>
        <w:tab w:val="right" w:pos="8640"/>
      </w:tabs>
    </w:pPr>
  </w:style>
  <w:style w:type="paragraph" w:styleId="Footer">
    <w:name w:val="footer"/>
    <w:basedOn w:val="Normal"/>
    <w:rsid w:val="00CD074F"/>
    <w:pPr>
      <w:tabs>
        <w:tab w:val="center" w:pos="4320"/>
        <w:tab w:val="right" w:pos="8640"/>
      </w:tabs>
    </w:pPr>
  </w:style>
  <w:style w:type="paragraph" w:styleId="FootnoteText">
    <w:name w:val="footnote text"/>
    <w:basedOn w:val="Normal"/>
    <w:semiHidden/>
    <w:rsid w:val="00CD074F"/>
    <w:rPr>
      <w:sz w:val="20"/>
      <w:szCs w:val="20"/>
    </w:rPr>
  </w:style>
  <w:style w:type="character" w:styleId="FootnoteReference">
    <w:name w:val="footnote reference"/>
    <w:semiHidden/>
    <w:rsid w:val="00CD074F"/>
    <w:rPr>
      <w:vertAlign w:val="superscript"/>
    </w:rPr>
  </w:style>
  <w:style w:type="paragraph" w:styleId="EndnoteText">
    <w:name w:val="endnote text"/>
    <w:basedOn w:val="Normal"/>
    <w:semiHidden/>
    <w:rsid w:val="00263794"/>
    <w:rPr>
      <w:sz w:val="20"/>
      <w:szCs w:val="20"/>
    </w:rPr>
  </w:style>
  <w:style w:type="character" w:styleId="EndnoteReference">
    <w:name w:val="endnote reference"/>
    <w:semiHidden/>
    <w:rsid w:val="00F6756E"/>
    <w:rPr>
      <w:vertAlign w:val="superscript"/>
    </w:rPr>
  </w:style>
  <w:style w:type="paragraph" w:customStyle="1" w:styleId="Quotation">
    <w:name w:val="Quotation"/>
    <w:basedOn w:val="Normal"/>
    <w:rsid w:val="00F6756E"/>
    <w:pPr>
      <w:ind w:left="720"/>
    </w:pPr>
    <w:rPr>
      <w:szCs w:val="20"/>
    </w:rPr>
  </w:style>
  <w:style w:type="character" w:customStyle="1" w:styleId="Subsection">
    <w:name w:val="Subsection"/>
    <w:rsid w:val="009471F8"/>
    <w:rPr>
      <w:smallCaps/>
    </w:rPr>
  </w:style>
  <w:style w:type="paragraph" w:customStyle="1" w:styleId="Subsubsection">
    <w:name w:val="Subsubsection"/>
    <w:basedOn w:val="Normal"/>
    <w:link w:val="SubsubsectionChar"/>
    <w:rsid w:val="009471F8"/>
  </w:style>
  <w:style w:type="paragraph" w:customStyle="1" w:styleId="FigureCaption">
    <w:name w:val="FigureCaption"/>
    <w:basedOn w:val="Normal"/>
    <w:rsid w:val="00690A7A"/>
    <w:rPr>
      <w:sz w:val="18"/>
    </w:rPr>
  </w:style>
  <w:style w:type="paragraph" w:customStyle="1" w:styleId="Figure">
    <w:name w:val="Figure"/>
    <w:basedOn w:val="Normal"/>
    <w:rsid w:val="00263794"/>
    <w:pPr>
      <w:jc w:val="center"/>
    </w:pPr>
    <w:rPr>
      <w:szCs w:val="20"/>
    </w:rPr>
  </w:style>
  <w:style w:type="paragraph" w:customStyle="1" w:styleId="References">
    <w:name w:val="References"/>
    <w:basedOn w:val="Normal"/>
    <w:rsid w:val="00C01D7A"/>
    <w:pPr>
      <w:ind w:left="360" w:hanging="360"/>
    </w:pPr>
    <w:rPr>
      <w:sz w:val="20"/>
    </w:rPr>
  </w:style>
  <w:style w:type="character" w:styleId="PageNumber">
    <w:name w:val="page number"/>
    <w:basedOn w:val="DefaultParagraphFont"/>
    <w:rsid w:val="008E5CE0"/>
  </w:style>
  <w:style w:type="character" w:styleId="FollowedHyperlink">
    <w:name w:val="FollowedHyperlink"/>
    <w:rsid w:val="00165752"/>
    <w:rPr>
      <w:color w:val="800080"/>
      <w:u w:val="single"/>
    </w:rPr>
  </w:style>
  <w:style w:type="table" w:styleId="TableGrid">
    <w:name w:val="Table Grid"/>
    <w:basedOn w:val="TableNormal"/>
    <w:rsid w:val="001A2B99"/>
    <w:pPr>
      <w:jc w:val="both"/>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Normal"/>
    <w:next w:val="Normal"/>
    <w:rsid w:val="0024727A"/>
    <w:pPr>
      <w:widowControl w:val="0"/>
      <w:autoSpaceDE w:val="0"/>
      <w:autoSpaceDN w:val="0"/>
      <w:adjustRightInd w:val="0"/>
      <w:spacing w:line="260" w:lineRule="atLeast"/>
      <w:jc w:val="left"/>
    </w:pPr>
    <w:rPr>
      <w:rFonts w:ascii="CM R 17" w:eastAsia="CM R 17"/>
      <w:sz w:val="24"/>
      <w:lang w:eastAsia="zh-CN"/>
    </w:rPr>
  </w:style>
  <w:style w:type="paragraph" w:customStyle="1" w:styleId="PaperTitle">
    <w:name w:val="Paper Title"/>
    <w:basedOn w:val="MainHead"/>
    <w:rsid w:val="007A5941"/>
    <w:rPr>
      <w:sz w:val="34"/>
    </w:rPr>
  </w:style>
  <w:style w:type="paragraph" w:customStyle="1" w:styleId="AuthorsAffiliationandE-mailAddress">
    <w:name w:val="Author's Affiliation and E-mail Address"/>
    <w:basedOn w:val="AuthorsName"/>
    <w:rsid w:val="007A5941"/>
    <w:rPr>
      <w:i/>
      <w:iCs/>
    </w:rPr>
  </w:style>
  <w:style w:type="paragraph" w:customStyle="1" w:styleId="12pt">
    <w:name w:val="12 pt"/>
    <w:basedOn w:val="Normal"/>
    <w:rsid w:val="00293EFC"/>
    <w:pPr>
      <w:jc w:val="center"/>
    </w:pPr>
    <w:rPr>
      <w:iCs/>
      <w:sz w:val="24"/>
    </w:rPr>
  </w:style>
  <w:style w:type="character" w:customStyle="1" w:styleId="KeywordsBold">
    <w:name w:val="Keywords + Bold"/>
    <w:rsid w:val="007A5941"/>
    <w:rPr>
      <w:b/>
      <w:bCs/>
    </w:rPr>
  </w:style>
  <w:style w:type="paragraph" w:customStyle="1" w:styleId="AbstractBold">
    <w:name w:val="Abstract + Bold"/>
    <w:basedOn w:val="Normal"/>
    <w:rsid w:val="007A5941"/>
    <w:rPr>
      <w:b/>
    </w:rPr>
  </w:style>
  <w:style w:type="paragraph" w:customStyle="1" w:styleId="18pt">
    <w:name w:val="18 pt"/>
    <w:basedOn w:val="Normal"/>
    <w:rsid w:val="00293EFC"/>
    <w:pPr>
      <w:jc w:val="center"/>
    </w:pPr>
    <w:rPr>
      <w:sz w:val="36"/>
      <w:szCs w:val="36"/>
    </w:rPr>
  </w:style>
  <w:style w:type="paragraph" w:customStyle="1" w:styleId="AbstractBold0">
    <w:name w:val="Abstract +Bold"/>
    <w:basedOn w:val="Normal"/>
    <w:link w:val="AbstractBoldChar"/>
    <w:rsid w:val="000951EC"/>
    <w:rPr>
      <w:b/>
    </w:rPr>
  </w:style>
  <w:style w:type="character" w:customStyle="1" w:styleId="AbstractBoldChar">
    <w:name w:val="Abstract +Bold Char"/>
    <w:link w:val="AbstractBold0"/>
    <w:rsid w:val="000951EC"/>
    <w:rPr>
      <w:rFonts w:eastAsia="SimSun"/>
      <w:b/>
      <w:sz w:val="22"/>
      <w:szCs w:val="24"/>
      <w:lang w:val="en-US" w:eastAsia="en-US" w:bidi="ar-SA"/>
    </w:rPr>
  </w:style>
  <w:style w:type="paragraph" w:customStyle="1" w:styleId="Heading">
    <w:name w:val="Heading"/>
    <w:basedOn w:val="Heading1"/>
    <w:rsid w:val="002553B8"/>
  </w:style>
  <w:style w:type="paragraph" w:customStyle="1" w:styleId="Abstract">
    <w:name w:val="Abstract"/>
    <w:basedOn w:val="Normal"/>
    <w:link w:val="AbstractCharChar"/>
    <w:rsid w:val="002553B8"/>
  </w:style>
  <w:style w:type="character" w:customStyle="1" w:styleId="AbstractCharChar">
    <w:name w:val="Abstract Char Char"/>
    <w:link w:val="Abstract"/>
    <w:rsid w:val="002553B8"/>
    <w:rPr>
      <w:rFonts w:eastAsia="SimSun"/>
      <w:sz w:val="22"/>
      <w:szCs w:val="24"/>
      <w:lang w:val="en-US" w:eastAsia="en-US" w:bidi="ar-SA"/>
    </w:rPr>
  </w:style>
  <w:style w:type="paragraph" w:customStyle="1" w:styleId="Keyword">
    <w:name w:val="Keyword"/>
    <w:basedOn w:val="Normal"/>
    <w:link w:val="KeywordChar"/>
    <w:rsid w:val="007E68EE"/>
  </w:style>
  <w:style w:type="character" w:customStyle="1" w:styleId="KeywordChar">
    <w:name w:val="Keyword Char"/>
    <w:link w:val="Keyword"/>
    <w:rsid w:val="007E68EE"/>
    <w:rPr>
      <w:rFonts w:eastAsia="SimSun"/>
      <w:sz w:val="22"/>
      <w:szCs w:val="24"/>
      <w:lang w:val="en-US" w:eastAsia="en-US" w:bidi="ar-SA"/>
    </w:rPr>
  </w:style>
  <w:style w:type="paragraph" w:customStyle="1" w:styleId="Text">
    <w:name w:val="Text"/>
    <w:basedOn w:val="Normal"/>
    <w:link w:val="TextChar"/>
    <w:rsid w:val="00354705"/>
    <w:pPr>
      <w:tabs>
        <w:tab w:val="left" w:pos="360"/>
      </w:tabs>
    </w:pPr>
  </w:style>
  <w:style w:type="character" w:customStyle="1" w:styleId="TextChar">
    <w:name w:val="Text Char"/>
    <w:link w:val="Text"/>
    <w:rsid w:val="00874A3D"/>
    <w:rPr>
      <w:rFonts w:eastAsia="SimSun"/>
      <w:sz w:val="22"/>
      <w:szCs w:val="24"/>
      <w:lang w:val="en-US" w:eastAsia="en-US" w:bidi="ar-SA"/>
    </w:rPr>
  </w:style>
  <w:style w:type="paragraph" w:styleId="BodyText">
    <w:name w:val="Body Text"/>
    <w:basedOn w:val="Normal"/>
    <w:rsid w:val="004A4F1B"/>
    <w:pPr>
      <w:spacing w:after="120"/>
    </w:pPr>
  </w:style>
  <w:style w:type="paragraph" w:customStyle="1" w:styleId="Textbold">
    <w:name w:val="Text+bold"/>
    <w:basedOn w:val="Normal"/>
    <w:link w:val="TextboldCharChar"/>
    <w:rsid w:val="00874A3D"/>
    <w:rPr>
      <w:b/>
    </w:rPr>
  </w:style>
  <w:style w:type="character" w:customStyle="1" w:styleId="TextboldCharChar">
    <w:name w:val="Text+bold Char Char"/>
    <w:link w:val="Textbold"/>
    <w:rsid w:val="00874A3D"/>
    <w:rPr>
      <w:rFonts w:eastAsia="SimSun"/>
      <w:b/>
      <w:sz w:val="22"/>
      <w:szCs w:val="24"/>
      <w:lang w:val="en-US" w:eastAsia="en-US" w:bidi="ar-SA"/>
    </w:rPr>
  </w:style>
  <w:style w:type="paragraph" w:customStyle="1" w:styleId="table">
    <w:name w:val="table"/>
    <w:basedOn w:val="Normal"/>
    <w:rsid w:val="001A2B99"/>
    <w:pPr>
      <w:spacing w:line="288" w:lineRule="auto"/>
      <w:jc w:val="right"/>
    </w:pPr>
    <w:rPr>
      <w:sz w:val="18"/>
      <w:szCs w:val="18"/>
    </w:rPr>
  </w:style>
  <w:style w:type="paragraph" w:customStyle="1" w:styleId="figure0">
    <w:name w:val="figure"/>
    <w:basedOn w:val="Normal"/>
    <w:rsid w:val="001A2B99"/>
  </w:style>
  <w:style w:type="paragraph" w:customStyle="1" w:styleId="equation">
    <w:name w:val="equation"/>
    <w:basedOn w:val="Normal"/>
    <w:rsid w:val="001A2B99"/>
    <w:pPr>
      <w:jc w:val="left"/>
    </w:pPr>
  </w:style>
  <w:style w:type="paragraph" w:customStyle="1" w:styleId="Reference">
    <w:name w:val="Reference"/>
    <w:basedOn w:val="Normal"/>
    <w:rsid w:val="005230ED"/>
    <w:pPr>
      <w:ind w:left="360" w:hanging="360"/>
    </w:pPr>
    <w:rPr>
      <w:sz w:val="18"/>
      <w:szCs w:val="18"/>
    </w:rPr>
  </w:style>
  <w:style w:type="character" w:customStyle="1" w:styleId="9pt">
    <w:name w:val="9 pt"/>
    <w:rsid w:val="006367FB"/>
    <w:rPr>
      <w:sz w:val="18"/>
    </w:rPr>
  </w:style>
  <w:style w:type="character" w:customStyle="1" w:styleId="Table0">
    <w:name w:val="Table"/>
    <w:rsid w:val="00564972"/>
    <w:rPr>
      <w:i/>
      <w:iCs/>
      <w:sz w:val="18"/>
    </w:rPr>
  </w:style>
  <w:style w:type="paragraph" w:customStyle="1" w:styleId="Tabletext">
    <w:name w:val="Table text"/>
    <w:basedOn w:val="Normal"/>
    <w:rsid w:val="00564972"/>
    <w:pPr>
      <w:spacing w:line="288" w:lineRule="auto"/>
      <w:jc w:val="right"/>
    </w:pPr>
    <w:rPr>
      <w:sz w:val="18"/>
      <w:szCs w:val="18"/>
    </w:rPr>
  </w:style>
  <w:style w:type="character" w:customStyle="1" w:styleId="SubsubsectionChar">
    <w:name w:val="Subsubsection Char"/>
    <w:link w:val="Subsubsection"/>
    <w:rsid w:val="00AF38CE"/>
    <w:rPr>
      <w:rFonts w:eastAsia="SimSun"/>
      <w:sz w:val="22"/>
      <w:szCs w:val="24"/>
      <w:lang w:val="en-US" w:eastAsia="en-US" w:bidi="ar-SA"/>
    </w:rPr>
  </w:style>
  <w:style w:type="paragraph" w:styleId="BalloonText">
    <w:name w:val="Balloon Text"/>
    <w:basedOn w:val="Normal"/>
    <w:link w:val="BalloonTextChar"/>
    <w:rsid w:val="00CC22D5"/>
    <w:rPr>
      <w:rFonts w:ascii="Tahoma" w:hAnsi="Tahoma" w:cs="Tahoma"/>
      <w:sz w:val="16"/>
      <w:szCs w:val="16"/>
    </w:rPr>
  </w:style>
  <w:style w:type="character" w:customStyle="1" w:styleId="BalloonTextChar">
    <w:name w:val="Balloon Text Char"/>
    <w:basedOn w:val="DefaultParagraphFont"/>
    <w:link w:val="BalloonText"/>
    <w:rsid w:val="00CC22D5"/>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Rar$DIa3120.28570\REC2016_Paper_Templat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REC2016_Paper_Template.dot</Template>
  <TotalTime>198</TotalTime>
  <Pages>8</Pages>
  <Words>1730</Words>
  <Characters>9867</Characters>
  <Application>Microsoft Office Word</Application>
  <DocSecurity>0</DocSecurity>
  <Lines>82</Lines>
  <Paragraphs>23</Paragraphs>
  <ScaleCrop>false</ScaleCrop>
  <HeadingPairs>
    <vt:vector size="6" baseType="variant">
      <vt:variant>
        <vt:lpstr>Title</vt:lpstr>
      </vt:variant>
      <vt:variant>
        <vt:i4>1</vt:i4>
      </vt:variant>
      <vt:variant>
        <vt:lpstr>Titel</vt:lpstr>
      </vt:variant>
      <vt:variant>
        <vt:i4>1</vt:i4>
      </vt:variant>
      <vt:variant>
        <vt:lpstr>Název</vt:lpstr>
      </vt:variant>
      <vt:variant>
        <vt:i4>1</vt:i4>
      </vt:variant>
    </vt:vector>
  </HeadingPairs>
  <TitlesOfParts>
    <vt:vector size="3" baseType="lpstr">
      <vt:lpstr>A Sample Document</vt:lpstr>
      <vt:lpstr>A Sample Document</vt:lpstr>
      <vt:lpstr>A Sample Document</vt:lpstr>
    </vt:vector>
  </TitlesOfParts>
  <Company>gt</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Sample Document</dc:title>
  <dc:creator>user</dc:creator>
  <cp:lastModifiedBy>Filippo</cp:lastModifiedBy>
  <cp:revision>4</cp:revision>
  <cp:lastPrinted>2013-07-22T14:28:00Z</cp:lastPrinted>
  <dcterms:created xsi:type="dcterms:W3CDTF">2019-08-07T13:58:00Z</dcterms:created>
  <dcterms:modified xsi:type="dcterms:W3CDTF">2020-05-21T11:41:00Z</dcterms:modified>
</cp:coreProperties>
</file>